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F64" w:rsidRPr="00F8392C" w:rsidRDefault="00F27F64" w:rsidP="00B81EFD">
      <w:pPr>
        <w:rPr>
          <w:rFonts w:ascii="Arial" w:hAnsi="Arial" w:cs="Arial"/>
          <w:b/>
          <w:sz w:val="20"/>
        </w:rPr>
      </w:pPr>
    </w:p>
    <w:p w:rsidR="0027173A" w:rsidRPr="00F8392C" w:rsidRDefault="0027173A" w:rsidP="0027173A">
      <w:pPr>
        <w:jc w:val="right"/>
        <w:rPr>
          <w:rFonts w:ascii="Arial" w:hAnsi="Arial" w:cs="Arial"/>
          <w:b/>
          <w:sz w:val="20"/>
        </w:rPr>
      </w:pPr>
    </w:p>
    <w:p w:rsidR="0027173A" w:rsidRPr="00F8392C" w:rsidRDefault="000D1939" w:rsidP="000D1939">
      <w:pPr>
        <w:jc w:val="right"/>
        <w:rPr>
          <w:rFonts w:ascii="Arial" w:hAnsi="Arial" w:cs="Arial"/>
          <w:b/>
          <w:sz w:val="20"/>
        </w:rPr>
      </w:pPr>
      <w:r>
        <w:rPr>
          <w:noProof/>
          <w:lang w:eastAsia="en-GB"/>
        </w:rPr>
        <w:drawing>
          <wp:inline distT="0" distB="0" distL="0" distR="0" wp14:anchorId="6A0DCC99" wp14:editId="2E6EF1BC">
            <wp:extent cx="1694015" cy="447675"/>
            <wp:effectExtent l="0" t="0" r="1905" b="0"/>
            <wp:docPr id="1" name="Picture 1" descr="C:\Users\Lilian\AppData\Local\Microsoft\Windows\INetCache\Content.Word\Healix_Logo_Dark_Green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lian\AppData\Local\Microsoft\Windows\INetCache\Content.Word\Healix_Logo_Dark_Green_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0139" cy="449293"/>
                    </a:xfrm>
                    <a:prstGeom prst="rect">
                      <a:avLst/>
                    </a:prstGeom>
                    <a:noFill/>
                    <a:ln>
                      <a:noFill/>
                    </a:ln>
                  </pic:spPr>
                </pic:pic>
              </a:graphicData>
            </a:graphic>
          </wp:inline>
        </w:drawing>
      </w:r>
    </w:p>
    <w:tbl>
      <w:tblPr>
        <w:tblW w:w="0" w:type="auto"/>
        <w:tblLook w:val="04A0" w:firstRow="1" w:lastRow="0" w:firstColumn="1" w:lastColumn="0" w:noHBand="0" w:noVBand="1"/>
      </w:tblPr>
      <w:tblGrid>
        <w:gridCol w:w="6011"/>
        <w:gridCol w:w="2629"/>
      </w:tblGrid>
      <w:tr w:rsidR="0027173A" w:rsidRPr="00F8392C" w:rsidTr="000D1939">
        <w:tc>
          <w:tcPr>
            <w:tcW w:w="6011" w:type="dxa"/>
          </w:tcPr>
          <w:p w:rsidR="00887E7E" w:rsidRPr="00F8392C" w:rsidRDefault="00887E7E" w:rsidP="000D1939">
            <w:pPr>
              <w:jc w:val="both"/>
              <w:rPr>
                <w:rFonts w:ascii="Arial" w:hAnsi="Arial" w:cs="Arial"/>
                <w:b/>
                <w:sz w:val="20"/>
              </w:rPr>
            </w:pPr>
          </w:p>
        </w:tc>
        <w:tc>
          <w:tcPr>
            <w:tcW w:w="2629" w:type="dxa"/>
          </w:tcPr>
          <w:p w:rsidR="0027173A" w:rsidRPr="00F8392C" w:rsidRDefault="0027173A" w:rsidP="007E751D">
            <w:pPr>
              <w:jc w:val="right"/>
              <w:rPr>
                <w:rFonts w:ascii="Arial" w:hAnsi="Arial" w:cs="Arial"/>
                <w:b/>
                <w:sz w:val="20"/>
              </w:rPr>
            </w:pPr>
          </w:p>
        </w:tc>
      </w:tr>
    </w:tbl>
    <w:p w:rsidR="00F27F64" w:rsidRPr="00F8392C" w:rsidRDefault="00260A17" w:rsidP="00B81EFD">
      <w:pPr>
        <w:rPr>
          <w:rFonts w:ascii="Arial" w:hAnsi="Arial" w:cs="Arial"/>
          <w:b/>
          <w:sz w:val="20"/>
        </w:rPr>
      </w:pPr>
      <w:r>
        <w:rPr>
          <w:rFonts w:ascii="Arial" w:hAnsi="Arial" w:cs="Arial"/>
          <w:b/>
          <w:sz w:val="20"/>
        </w:rPr>
        <w:pict w14:anchorId="1747EB0E">
          <v:rect id="_x0000_i1025" style="width:6in;height:1.5pt" o:hralign="center" o:hrstd="t" o:hrnoshade="t" o:hr="t" fillcolor="#92d050" stroked="f"/>
        </w:pict>
      </w:r>
    </w:p>
    <w:p w:rsidR="00C53934" w:rsidRPr="00F8392C" w:rsidRDefault="00C53934" w:rsidP="00B81EFD">
      <w:pPr>
        <w:rPr>
          <w:rFonts w:ascii="Arial" w:hAnsi="Arial" w:cs="Arial"/>
          <w:b/>
          <w:sz w:val="20"/>
        </w:rPr>
      </w:pPr>
      <w:r w:rsidRPr="00F8392C">
        <w:rPr>
          <w:rFonts w:ascii="Arial" w:hAnsi="Arial" w:cs="Arial"/>
          <w:b/>
          <w:sz w:val="20"/>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5"/>
        <w:gridCol w:w="5875"/>
      </w:tblGrid>
      <w:tr w:rsidR="00887E7E" w:rsidRPr="00F8392C" w:rsidTr="003D2E63">
        <w:tc>
          <w:tcPr>
            <w:tcW w:w="2802" w:type="dxa"/>
          </w:tcPr>
          <w:p w:rsidR="00887E7E" w:rsidRPr="00F8392C" w:rsidRDefault="00887E7E" w:rsidP="003D2E63">
            <w:pPr>
              <w:rPr>
                <w:rFonts w:ascii="Arial" w:hAnsi="Arial" w:cs="Arial"/>
                <w:b/>
                <w:bCs/>
                <w:sz w:val="20"/>
              </w:rPr>
            </w:pPr>
            <w:r w:rsidRPr="00F8392C">
              <w:rPr>
                <w:rFonts w:ascii="Arial" w:hAnsi="Arial" w:cs="Arial"/>
                <w:b/>
                <w:bCs/>
                <w:sz w:val="20"/>
              </w:rPr>
              <w:t>Job title:</w:t>
            </w:r>
          </w:p>
          <w:p w:rsidR="00887E7E" w:rsidRPr="00F8392C" w:rsidRDefault="00887E7E" w:rsidP="003D2E63">
            <w:pPr>
              <w:rPr>
                <w:rFonts w:ascii="Arial" w:hAnsi="Arial" w:cs="Arial"/>
                <w:b/>
                <w:bCs/>
                <w:sz w:val="20"/>
              </w:rPr>
            </w:pPr>
          </w:p>
        </w:tc>
        <w:tc>
          <w:tcPr>
            <w:tcW w:w="6054" w:type="dxa"/>
          </w:tcPr>
          <w:p w:rsidR="00887E7E" w:rsidRPr="00F8392C" w:rsidRDefault="00C72AE5" w:rsidP="003D2E63">
            <w:pPr>
              <w:tabs>
                <w:tab w:val="left" w:pos="2560"/>
              </w:tabs>
              <w:spacing w:line="288" w:lineRule="auto"/>
              <w:rPr>
                <w:rFonts w:ascii="Arial" w:hAnsi="Arial" w:cs="Arial"/>
                <w:sz w:val="20"/>
              </w:rPr>
            </w:pPr>
            <w:r>
              <w:rPr>
                <w:rFonts w:asciiTheme="minorHAnsi" w:hAnsiTheme="minorHAnsi" w:cs="Calibri"/>
                <w:b/>
                <w:bCs/>
                <w:sz w:val="22"/>
                <w:szCs w:val="22"/>
              </w:rPr>
              <w:t>Medical Case Manager (RGN)</w:t>
            </w:r>
          </w:p>
          <w:p w:rsidR="00887E7E" w:rsidRPr="00F8392C" w:rsidRDefault="00887E7E" w:rsidP="003D2E63">
            <w:pPr>
              <w:rPr>
                <w:rFonts w:ascii="Arial" w:hAnsi="Arial" w:cs="Arial"/>
                <w:b/>
                <w:bCs/>
                <w:sz w:val="20"/>
              </w:rPr>
            </w:pPr>
          </w:p>
        </w:tc>
      </w:tr>
      <w:tr w:rsidR="00887E7E" w:rsidRPr="00F8392C" w:rsidTr="003D2E63">
        <w:tc>
          <w:tcPr>
            <w:tcW w:w="2802" w:type="dxa"/>
          </w:tcPr>
          <w:p w:rsidR="00887E7E" w:rsidRPr="00F8392C" w:rsidRDefault="00887E7E" w:rsidP="003D2E63">
            <w:pPr>
              <w:rPr>
                <w:rFonts w:ascii="Arial" w:hAnsi="Arial" w:cs="Arial"/>
                <w:b/>
                <w:sz w:val="20"/>
              </w:rPr>
            </w:pPr>
            <w:r w:rsidRPr="00F8392C">
              <w:rPr>
                <w:rFonts w:ascii="Arial" w:hAnsi="Arial" w:cs="Arial"/>
                <w:b/>
                <w:sz w:val="20"/>
              </w:rPr>
              <w:t>Business:</w:t>
            </w:r>
          </w:p>
          <w:p w:rsidR="00887E7E" w:rsidRPr="00F8392C" w:rsidRDefault="00887E7E" w:rsidP="003D2E63">
            <w:pPr>
              <w:rPr>
                <w:rFonts w:ascii="Arial" w:hAnsi="Arial" w:cs="Arial"/>
                <w:b/>
                <w:bCs/>
                <w:sz w:val="20"/>
              </w:rPr>
            </w:pPr>
          </w:p>
        </w:tc>
        <w:tc>
          <w:tcPr>
            <w:tcW w:w="6054" w:type="dxa"/>
          </w:tcPr>
          <w:p w:rsidR="00887E7E" w:rsidRPr="00F8392C" w:rsidRDefault="00A667B4" w:rsidP="003D2E63">
            <w:pPr>
              <w:rPr>
                <w:rFonts w:ascii="Arial" w:hAnsi="Arial" w:cs="Arial"/>
                <w:bCs/>
                <w:sz w:val="20"/>
              </w:rPr>
            </w:pPr>
            <w:r w:rsidRPr="002C40B0">
              <w:rPr>
                <w:rFonts w:asciiTheme="minorHAnsi" w:hAnsiTheme="minorHAnsi" w:cs="Calibri"/>
                <w:b/>
                <w:bCs/>
                <w:sz w:val="22"/>
                <w:szCs w:val="22"/>
              </w:rPr>
              <w:t xml:space="preserve">Healix International </w:t>
            </w:r>
            <w:r>
              <w:rPr>
                <w:rFonts w:asciiTheme="minorHAnsi" w:hAnsiTheme="minorHAnsi" w:cs="Calibri"/>
                <w:b/>
                <w:bCs/>
                <w:sz w:val="22"/>
                <w:szCs w:val="22"/>
              </w:rPr>
              <w:t xml:space="preserve">Group </w:t>
            </w:r>
            <w:r w:rsidRPr="002C40B0">
              <w:rPr>
                <w:rFonts w:asciiTheme="minorHAnsi" w:hAnsiTheme="minorHAnsi" w:cs="Calibri"/>
                <w:b/>
                <w:bCs/>
                <w:sz w:val="22"/>
                <w:szCs w:val="22"/>
              </w:rPr>
              <w:t>Limited</w:t>
            </w:r>
          </w:p>
        </w:tc>
      </w:tr>
      <w:tr w:rsidR="00887E7E" w:rsidRPr="00F8392C" w:rsidTr="003D2E63">
        <w:tc>
          <w:tcPr>
            <w:tcW w:w="2802" w:type="dxa"/>
          </w:tcPr>
          <w:p w:rsidR="00887E7E" w:rsidRPr="00F8392C" w:rsidRDefault="00887E7E" w:rsidP="003D2E63">
            <w:pPr>
              <w:rPr>
                <w:rFonts w:ascii="Arial" w:hAnsi="Arial" w:cs="Arial"/>
                <w:b/>
                <w:sz w:val="20"/>
              </w:rPr>
            </w:pPr>
            <w:r w:rsidRPr="00F8392C">
              <w:rPr>
                <w:rFonts w:ascii="Arial" w:hAnsi="Arial" w:cs="Arial"/>
                <w:b/>
                <w:sz w:val="20"/>
              </w:rPr>
              <w:t>Location:</w:t>
            </w:r>
          </w:p>
          <w:p w:rsidR="00887E7E" w:rsidRPr="00F8392C" w:rsidRDefault="00887E7E" w:rsidP="003D2E63">
            <w:pPr>
              <w:rPr>
                <w:rFonts w:ascii="Arial" w:hAnsi="Arial" w:cs="Arial"/>
                <w:b/>
                <w:bCs/>
                <w:sz w:val="20"/>
              </w:rPr>
            </w:pPr>
          </w:p>
        </w:tc>
        <w:tc>
          <w:tcPr>
            <w:tcW w:w="6054" w:type="dxa"/>
          </w:tcPr>
          <w:p w:rsidR="00887E7E" w:rsidRPr="00F8392C" w:rsidRDefault="00A667B4" w:rsidP="003D2E63">
            <w:pPr>
              <w:tabs>
                <w:tab w:val="left" w:pos="2560"/>
              </w:tabs>
              <w:spacing w:line="288" w:lineRule="auto"/>
              <w:rPr>
                <w:rFonts w:ascii="Arial" w:hAnsi="Arial" w:cs="Arial"/>
                <w:sz w:val="20"/>
              </w:rPr>
            </w:pPr>
            <w:r w:rsidRPr="002C40B0">
              <w:rPr>
                <w:rFonts w:asciiTheme="minorHAnsi" w:hAnsiTheme="minorHAnsi" w:cs="Calibri"/>
                <w:b/>
                <w:bCs/>
                <w:sz w:val="22"/>
                <w:szCs w:val="22"/>
              </w:rPr>
              <w:t>Healix House, Esher Green, Esher, Surrey, KT10 8AB</w:t>
            </w:r>
          </w:p>
        </w:tc>
      </w:tr>
      <w:tr w:rsidR="00887E7E" w:rsidRPr="00F8392C" w:rsidTr="003D2E63">
        <w:tc>
          <w:tcPr>
            <w:tcW w:w="2802" w:type="dxa"/>
          </w:tcPr>
          <w:p w:rsidR="00887E7E" w:rsidRPr="00F8392C" w:rsidRDefault="00887E7E" w:rsidP="003D2E63">
            <w:pPr>
              <w:rPr>
                <w:rFonts w:ascii="Arial" w:hAnsi="Arial" w:cs="Arial"/>
                <w:b/>
                <w:sz w:val="20"/>
              </w:rPr>
            </w:pPr>
            <w:r w:rsidRPr="00F8392C">
              <w:rPr>
                <w:rFonts w:ascii="Arial" w:hAnsi="Arial" w:cs="Arial"/>
                <w:b/>
                <w:sz w:val="20"/>
              </w:rPr>
              <w:t>Hours:</w:t>
            </w:r>
          </w:p>
          <w:p w:rsidR="00887E7E" w:rsidRPr="00F8392C" w:rsidRDefault="00887E7E" w:rsidP="003D2E63">
            <w:pPr>
              <w:rPr>
                <w:rFonts w:ascii="Arial" w:hAnsi="Arial" w:cs="Arial"/>
                <w:b/>
                <w:bCs/>
                <w:sz w:val="20"/>
              </w:rPr>
            </w:pPr>
          </w:p>
        </w:tc>
        <w:tc>
          <w:tcPr>
            <w:tcW w:w="6054" w:type="dxa"/>
          </w:tcPr>
          <w:p w:rsidR="00C72AE5" w:rsidRPr="00077273" w:rsidRDefault="00C72AE5" w:rsidP="00C72AE5">
            <w:pPr>
              <w:rPr>
                <w:rFonts w:ascii="Calibri" w:hAnsi="Calibri" w:cs="Calibri"/>
                <w:b/>
                <w:bCs/>
                <w:sz w:val="22"/>
                <w:szCs w:val="22"/>
              </w:rPr>
            </w:pPr>
            <w:r w:rsidRPr="00077273">
              <w:rPr>
                <w:rFonts w:ascii="Calibri" w:hAnsi="Calibri" w:cs="Calibri"/>
                <w:b/>
                <w:bCs/>
                <w:sz w:val="22"/>
                <w:szCs w:val="22"/>
              </w:rPr>
              <w:t>4 days per week, Monday to Sunday</w:t>
            </w:r>
          </w:p>
          <w:p w:rsidR="00887E7E" w:rsidRPr="00555B54" w:rsidRDefault="00C72AE5" w:rsidP="00C72AE5">
            <w:pPr>
              <w:tabs>
                <w:tab w:val="left" w:pos="2560"/>
              </w:tabs>
              <w:spacing w:line="288" w:lineRule="auto"/>
              <w:rPr>
                <w:rFonts w:ascii="Arial" w:hAnsi="Arial" w:cs="Arial"/>
                <w:sz w:val="20"/>
              </w:rPr>
            </w:pPr>
            <w:r w:rsidRPr="00077273">
              <w:rPr>
                <w:rFonts w:ascii="Calibri" w:hAnsi="Calibri" w:cs="Calibri"/>
                <w:b/>
                <w:bCs/>
                <w:sz w:val="22"/>
                <w:szCs w:val="22"/>
              </w:rPr>
              <w:t>8am to 6pm or 12noon to 10pm</w:t>
            </w:r>
          </w:p>
        </w:tc>
      </w:tr>
      <w:tr w:rsidR="00887E7E" w:rsidRPr="00F8392C" w:rsidTr="003D2E63">
        <w:tc>
          <w:tcPr>
            <w:tcW w:w="2802" w:type="dxa"/>
          </w:tcPr>
          <w:p w:rsidR="00887E7E" w:rsidRPr="00F8392C" w:rsidRDefault="00887E7E" w:rsidP="003D2E63">
            <w:pPr>
              <w:rPr>
                <w:rFonts w:ascii="Arial" w:hAnsi="Arial" w:cs="Arial"/>
                <w:b/>
                <w:bCs/>
                <w:sz w:val="20"/>
              </w:rPr>
            </w:pPr>
            <w:r w:rsidRPr="00F8392C">
              <w:rPr>
                <w:rFonts w:ascii="Arial" w:hAnsi="Arial" w:cs="Arial"/>
                <w:b/>
                <w:bCs/>
                <w:sz w:val="20"/>
              </w:rPr>
              <w:t>Reporting to:</w:t>
            </w:r>
          </w:p>
          <w:p w:rsidR="00887E7E" w:rsidRPr="00F8392C" w:rsidRDefault="00887E7E" w:rsidP="003D2E63">
            <w:pPr>
              <w:rPr>
                <w:rFonts w:ascii="Arial" w:hAnsi="Arial" w:cs="Arial"/>
                <w:b/>
                <w:bCs/>
                <w:sz w:val="20"/>
              </w:rPr>
            </w:pPr>
          </w:p>
        </w:tc>
        <w:tc>
          <w:tcPr>
            <w:tcW w:w="6054" w:type="dxa"/>
          </w:tcPr>
          <w:p w:rsidR="00887E7E" w:rsidRPr="00F8392C" w:rsidRDefault="00555B54" w:rsidP="003D2E63">
            <w:pPr>
              <w:rPr>
                <w:rFonts w:ascii="Arial" w:hAnsi="Arial" w:cs="Arial"/>
                <w:b/>
                <w:bCs/>
                <w:sz w:val="20"/>
              </w:rPr>
            </w:pPr>
            <w:r>
              <w:rPr>
                <w:rFonts w:asciiTheme="minorHAnsi" w:hAnsiTheme="minorHAnsi" w:cs="Calibri"/>
                <w:b/>
                <w:bCs/>
                <w:sz w:val="22"/>
                <w:szCs w:val="22"/>
              </w:rPr>
              <w:t>OneHMG Operations  Manager</w:t>
            </w:r>
          </w:p>
        </w:tc>
      </w:tr>
      <w:tr w:rsidR="00887E7E" w:rsidRPr="00F8392C" w:rsidTr="003D2E63">
        <w:tc>
          <w:tcPr>
            <w:tcW w:w="2802" w:type="dxa"/>
          </w:tcPr>
          <w:p w:rsidR="00887E7E" w:rsidRPr="00F8392C" w:rsidRDefault="00887E7E" w:rsidP="003D2E63">
            <w:pPr>
              <w:rPr>
                <w:rFonts w:ascii="Arial" w:hAnsi="Arial" w:cs="Arial"/>
                <w:b/>
                <w:bCs/>
                <w:sz w:val="20"/>
              </w:rPr>
            </w:pPr>
            <w:r w:rsidRPr="00F8392C">
              <w:rPr>
                <w:rFonts w:ascii="Arial" w:hAnsi="Arial" w:cs="Arial"/>
                <w:b/>
                <w:bCs/>
                <w:sz w:val="20"/>
              </w:rPr>
              <w:t>Responsibility for others:</w:t>
            </w:r>
          </w:p>
          <w:p w:rsidR="00887E7E" w:rsidRPr="00F8392C" w:rsidRDefault="00887E7E" w:rsidP="003D2E63">
            <w:pPr>
              <w:rPr>
                <w:rFonts w:ascii="Arial" w:hAnsi="Arial" w:cs="Arial"/>
                <w:b/>
                <w:bCs/>
                <w:sz w:val="20"/>
              </w:rPr>
            </w:pPr>
          </w:p>
        </w:tc>
        <w:tc>
          <w:tcPr>
            <w:tcW w:w="6054" w:type="dxa"/>
          </w:tcPr>
          <w:p w:rsidR="00887E7E" w:rsidRPr="00F8392C" w:rsidRDefault="00555B54" w:rsidP="003D2E63">
            <w:pPr>
              <w:rPr>
                <w:rFonts w:ascii="Arial" w:hAnsi="Arial" w:cs="Arial"/>
                <w:bCs/>
                <w:sz w:val="20"/>
              </w:rPr>
            </w:pPr>
            <w:r>
              <w:rPr>
                <w:rFonts w:asciiTheme="minorHAnsi" w:hAnsiTheme="minorHAnsi" w:cs="Calibri"/>
                <w:b/>
                <w:bCs/>
                <w:sz w:val="22"/>
                <w:szCs w:val="22"/>
              </w:rPr>
              <w:t>N/A</w:t>
            </w:r>
          </w:p>
        </w:tc>
      </w:tr>
    </w:tbl>
    <w:p w:rsidR="00F27F64" w:rsidRPr="00F8392C" w:rsidRDefault="00F27F64" w:rsidP="00B81EFD">
      <w:pPr>
        <w:rPr>
          <w:rFonts w:ascii="Arial" w:hAnsi="Arial" w:cs="Arial"/>
          <w:b/>
          <w:sz w:val="20"/>
        </w:rPr>
      </w:pPr>
    </w:p>
    <w:p w:rsidR="00F8392C" w:rsidRDefault="00F8392C" w:rsidP="00B81EFD">
      <w:pPr>
        <w:rPr>
          <w:rFonts w:ascii="Arial" w:hAnsi="Arial" w:cs="Arial"/>
          <w:b/>
          <w:sz w:val="20"/>
        </w:rPr>
      </w:pPr>
    </w:p>
    <w:p w:rsidR="00B81EFD" w:rsidRPr="00F8392C" w:rsidRDefault="00F27F64" w:rsidP="00B81EFD">
      <w:pPr>
        <w:rPr>
          <w:rFonts w:ascii="Arial" w:hAnsi="Arial" w:cs="Arial"/>
          <w:b/>
          <w:sz w:val="20"/>
        </w:rPr>
      </w:pPr>
      <w:r w:rsidRPr="00F8392C">
        <w:rPr>
          <w:rFonts w:ascii="Arial" w:hAnsi="Arial" w:cs="Arial"/>
          <w:b/>
          <w:sz w:val="20"/>
        </w:rPr>
        <w:t>ABOUT HEALIX</w:t>
      </w:r>
    </w:p>
    <w:p w:rsidR="00F27F64" w:rsidRPr="00F8392C" w:rsidRDefault="00260A17" w:rsidP="00B81EFD">
      <w:pPr>
        <w:rPr>
          <w:rFonts w:ascii="Arial" w:hAnsi="Arial" w:cs="Arial"/>
          <w:b/>
          <w:sz w:val="20"/>
        </w:rPr>
      </w:pPr>
      <w:r>
        <w:rPr>
          <w:rFonts w:ascii="Arial" w:hAnsi="Arial" w:cs="Arial"/>
          <w:b/>
          <w:sz w:val="20"/>
        </w:rPr>
        <w:pict w14:anchorId="3D113886">
          <v:rect id="_x0000_i1026" style="width:6in;height:1.5pt" o:hralign="center" o:hrstd="t" o:hrnoshade="t" o:hr="t" fillcolor="#92d050" stroked="f"/>
        </w:pict>
      </w:r>
    </w:p>
    <w:p w:rsidR="00B81EFD" w:rsidRPr="00F8392C" w:rsidRDefault="00B81EFD" w:rsidP="00B81EFD">
      <w:pPr>
        <w:rPr>
          <w:rFonts w:ascii="Arial" w:hAnsi="Arial" w:cs="Arial"/>
          <w:b/>
          <w:bCs/>
          <w:sz w:val="20"/>
        </w:rPr>
      </w:pPr>
    </w:p>
    <w:p w:rsidR="00F8392C" w:rsidRPr="00F8392C" w:rsidRDefault="00F8392C" w:rsidP="00F8392C">
      <w:pPr>
        <w:rPr>
          <w:rFonts w:ascii="Arial" w:hAnsi="Arial" w:cs="Arial"/>
          <w:b/>
          <w:i/>
          <w:iCs/>
          <w:sz w:val="20"/>
        </w:rPr>
      </w:pPr>
      <w:r w:rsidRPr="00F8392C">
        <w:rPr>
          <w:rStyle w:val="Strong"/>
          <w:rFonts w:ascii="Arial" w:hAnsi="Arial" w:cs="Arial"/>
          <w:b w:val="0"/>
          <w:sz w:val="20"/>
          <w:shd w:val="clear" w:color="auto" w:fill="FFFFFF"/>
        </w:rPr>
        <w:t>The Healix Group of Companies has been providing healthcare and risk management solutions to clients around the world since 1992, offering bespoke services to clients who want control over their health, travel and risk provision.</w:t>
      </w:r>
      <w:r w:rsidRPr="00F8392C">
        <w:rPr>
          <w:rFonts w:ascii="Arial" w:hAnsi="Arial" w:cs="Arial"/>
          <w:b/>
          <w:i/>
          <w:iCs/>
          <w:sz w:val="20"/>
        </w:rPr>
        <w:t xml:space="preserve"> </w:t>
      </w:r>
    </w:p>
    <w:p w:rsidR="00F8392C" w:rsidRPr="00F8392C" w:rsidRDefault="00F8392C" w:rsidP="00F8392C">
      <w:pPr>
        <w:rPr>
          <w:rFonts w:ascii="Arial" w:hAnsi="Arial" w:cs="Arial"/>
          <w:i/>
          <w:iCs/>
          <w:sz w:val="20"/>
        </w:rPr>
      </w:pPr>
    </w:p>
    <w:p w:rsidR="00F8392C" w:rsidRPr="00F8392C" w:rsidRDefault="00F8392C" w:rsidP="00F8392C">
      <w:pPr>
        <w:pStyle w:val="NormalWeb"/>
        <w:shd w:val="clear" w:color="auto" w:fill="FFFFFF"/>
        <w:spacing w:before="0" w:beforeAutospacing="0" w:after="120" w:afterAutospacing="0"/>
        <w:rPr>
          <w:rFonts w:ascii="Arial" w:hAnsi="Arial" w:cs="Arial"/>
          <w:sz w:val="20"/>
          <w:szCs w:val="20"/>
        </w:rPr>
      </w:pPr>
      <w:r w:rsidRPr="00F8392C">
        <w:rPr>
          <w:rFonts w:ascii="Arial" w:hAnsi="Arial" w:cs="Arial"/>
          <w:sz w:val="20"/>
          <w:szCs w:val="20"/>
        </w:rPr>
        <w:t>As a result we have an impressive list of clients – ranging from governments, broadcasters, NGOs to international corporations, major insurers and more.</w:t>
      </w:r>
    </w:p>
    <w:p w:rsidR="00876A6C" w:rsidRDefault="00876A6C" w:rsidP="00F8392C">
      <w:pPr>
        <w:rPr>
          <w:rFonts w:ascii="Arial" w:hAnsi="Arial" w:cs="Arial"/>
          <w:iCs/>
          <w:sz w:val="20"/>
        </w:rPr>
      </w:pPr>
    </w:p>
    <w:p w:rsidR="00F8392C" w:rsidRPr="00F8392C" w:rsidRDefault="00F8392C" w:rsidP="00F8392C">
      <w:pPr>
        <w:rPr>
          <w:rFonts w:ascii="Arial" w:hAnsi="Arial" w:cs="Arial"/>
          <w:sz w:val="20"/>
        </w:rPr>
      </w:pPr>
      <w:r w:rsidRPr="00F8392C">
        <w:rPr>
          <w:rFonts w:ascii="Arial" w:hAnsi="Arial" w:cs="Arial"/>
          <w:iCs/>
          <w:sz w:val="20"/>
        </w:rPr>
        <w:t>We offer</w:t>
      </w:r>
      <w:r w:rsidR="00876A6C">
        <w:rPr>
          <w:rFonts w:ascii="Arial" w:hAnsi="Arial" w:cs="Arial"/>
          <w:iCs/>
          <w:sz w:val="20"/>
        </w:rPr>
        <w:t xml:space="preserve"> a</w:t>
      </w:r>
      <w:r w:rsidRPr="00F8392C">
        <w:rPr>
          <w:rFonts w:ascii="Arial" w:hAnsi="Arial" w:cs="Arial"/>
          <w:iCs/>
          <w:sz w:val="20"/>
        </w:rPr>
        <w:t xml:space="preserve"> welcoming, friendly and supportive working environment. At Healix, we truly believe that ‘our people’ are at the heart of our success; employees are treated with dignity and respect and are always encouraged to reach their full potential. </w:t>
      </w:r>
    </w:p>
    <w:p w:rsidR="00F8392C" w:rsidRPr="00F8392C" w:rsidRDefault="00F8392C" w:rsidP="00F8392C">
      <w:pPr>
        <w:rPr>
          <w:rFonts w:ascii="Arial" w:hAnsi="Arial" w:cs="Arial"/>
          <w:sz w:val="20"/>
        </w:rPr>
      </w:pPr>
      <w:r w:rsidRPr="00F8392C">
        <w:rPr>
          <w:rFonts w:ascii="Arial" w:hAnsi="Arial" w:cs="Arial"/>
          <w:iCs/>
          <w:sz w:val="20"/>
        </w:rPr>
        <w:t> </w:t>
      </w:r>
    </w:p>
    <w:p w:rsidR="00F8392C" w:rsidRPr="00F8392C" w:rsidRDefault="00F8392C" w:rsidP="00F8392C">
      <w:pPr>
        <w:rPr>
          <w:rFonts w:ascii="Arial" w:hAnsi="Arial" w:cs="Arial"/>
          <w:sz w:val="20"/>
        </w:rPr>
      </w:pPr>
      <w:r w:rsidRPr="00F8392C">
        <w:rPr>
          <w:rFonts w:ascii="Arial" w:hAnsi="Arial" w:cs="Arial"/>
          <w:iCs/>
          <w:sz w:val="20"/>
        </w:rPr>
        <w:t>We welcome applications from individuals of all backgrounds and characteristics. If you require a</w:t>
      </w:r>
      <w:bookmarkStart w:id="0" w:name="_GoBack"/>
      <w:bookmarkEnd w:id="0"/>
      <w:r w:rsidRPr="00F8392C">
        <w:rPr>
          <w:rFonts w:ascii="Arial" w:hAnsi="Arial" w:cs="Arial"/>
          <w:iCs/>
          <w:sz w:val="20"/>
        </w:rPr>
        <w:t xml:space="preserve">ny support in accessing this opportunity, please do get in touch to discuss the further. </w:t>
      </w:r>
    </w:p>
    <w:p w:rsidR="00F8392C" w:rsidRPr="00A667B4" w:rsidRDefault="00F8392C" w:rsidP="00F8392C">
      <w:pPr>
        <w:rPr>
          <w:rFonts w:ascii="Arial" w:hAnsi="Arial" w:cs="Arial"/>
          <w:sz w:val="20"/>
        </w:rPr>
      </w:pPr>
      <w:r w:rsidRPr="00F8392C">
        <w:rPr>
          <w:rFonts w:ascii="Arial" w:hAnsi="Arial" w:cs="Arial"/>
          <w:sz w:val="20"/>
        </w:rPr>
        <w:t> </w:t>
      </w:r>
    </w:p>
    <w:p w:rsidR="00F8392C" w:rsidRPr="00F8392C" w:rsidRDefault="00F8392C" w:rsidP="00C96403">
      <w:pPr>
        <w:pStyle w:val="NormalWeb"/>
        <w:shd w:val="clear" w:color="auto" w:fill="FFFFFF"/>
        <w:spacing w:before="0" w:beforeAutospacing="0" w:after="120" w:afterAutospacing="0"/>
        <w:rPr>
          <w:rFonts w:ascii="Arial" w:hAnsi="Arial" w:cs="Arial"/>
          <w:sz w:val="20"/>
          <w:szCs w:val="20"/>
        </w:rPr>
      </w:pPr>
    </w:p>
    <w:p w:rsidR="00F8392C" w:rsidRPr="00F8392C" w:rsidRDefault="00F8392C" w:rsidP="00C96403">
      <w:pPr>
        <w:pStyle w:val="NormalWeb"/>
        <w:shd w:val="clear" w:color="auto" w:fill="FFFFFF"/>
        <w:spacing w:before="0" w:beforeAutospacing="0" w:after="120" w:afterAutospacing="0"/>
        <w:rPr>
          <w:rFonts w:ascii="Arial" w:hAnsi="Arial" w:cs="Arial"/>
          <w:b/>
          <w:sz w:val="20"/>
          <w:szCs w:val="20"/>
        </w:rPr>
      </w:pPr>
      <w:r w:rsidRPr="00F8392C">
        <w:rPr>
          <w:rFonts w:ascii="Arial" w:hAnsi="Arial" w:cs="Arial"/>
          <w:b/>
          <w:sz w:val="20"/>
          <w:szCs w:val="20"/>
        </w:rPr>
        <w:t xml:space="preserve">HEALIX VALUES </w:t>
      </w:r>
    </w:p>
    <w:p w:rsidR="00F8392C" w:rsidRPr="00F8392C" w:rsidRDefault="00260A17" w:rsidP="00C96403">
      <w:pPr>
        <w:pStyle w:val="NormalWeb"/>
        <w:shd w:val="clear" w:color="auto" w:fill="FFFFFF"/>
        <w:spacing w:before="0" w:beforeAutospacing="0" w:after="120" w:afterAutospacing="0"/>
        <w:rPr>
          <w:rFonts w:ascii="Arial" w:hAnsi="Arial" w:cs="Arial"/>
          <w:b/>
          <w:sz w:val="20"/>
          <w:szCs w:val="20"/>
        </w:rPr>
      </w:pPr>
      <w:r>
        <w:rPr>
          <w:rFonts w:ascii="Arial" w:hAnsi="Arial" w:cs="Arial"/>
          <w:b/>
          <w:sz w:val="20"/>
          <w:szCs w:val="20"/>
        </w:rPr>
        <w:pict w14:anchorId="0DC9BAD1">
          <v:rect id="_x0000_i1027" style="width:6in;height:1.5pt" o:hralign="center" o:hrstd="t" o:hrnoshade="t" o:hr="t" fillcolor="#92d050" stroked="f"/>
        </w:pict>
      </w:r>
    </w:p>
    <w:p w:rsidR="00C96403" w:rsidRDefault="00876A6C" w:rsidP="00B02806">
      <w:pPr>
        <w:shd w:val="clear" w:color="auto" w:fill="FFFFFF"/>
        <w:spacing w:after="150"/>
        <w:rPr>
          <w:rFonts w:ascii="Arial" w:hAnsi="Arial" w:cs="Arial"/>
          <w:bCs/>
          <w:sz w:val="20"/>
          <w:lang w:eastAsia="en-GB"/>
        </w:rPr>
      </w:pPr>
      <w:r>
        <w:rPr>
          <w:rFonts w:ascii="Arial" w:hAnsi="Arial" w:cs="Arial"/>
          <w:bCs/>
          <w:sz w:val="20"/>
          <w:lang w:eastAsia="en-GB"/>
        </w:rPr>
        <w:t>Our values are a part of what make us who we are as an organisation. At Healix, we strive to live by our values in all that we do, whether that be in interactions with our colleagues, customers</w:t>
      </w:r>
      <w:r w:rsidR="007165CB">
        <w:rPr>
          <w:rFonts w:ascii="Arial" w:hAnsi="Arial" w:cs="Arial"/>
          <w:bCs/>
          <w:sz w:val="20"/>
          <w:lang w:eastAsia="en-GB"/>
        </w:rPr>
        <w:t>, members or clients, we aim to</w:t>
      </w:r>
    </w:p>
    <w:p w:rsidR="00876A6C" w:rsidRDefault="006876EA" w:rsidP="00B02806">
      <w:pPr>
        <w:shd w:val="clear" w:color="auto" w:fill="FFFFFF"/>
        <w:spacing w:after="150"/>
        <w:rPr>
          <w:rFonts w:ascii="Arial" w:hAnsi="Arial" w:cs="Arial"/>
          <w:bCs/>
          <w:sz w:val="20"/>
          <w:lang w:eastAsia="en-GB"/>
        </w:rPr>
      </w:pPr>
      <w:r>
        <w:rPr>
          <w:rFonts w:ascii="Arial" w:hAnsi="Arial" w:cs="Arial"/>
          <w:bCs/>
          <w:sz w:val="20"/>
          <w:lang w:eastAsia="en-GB"/>
        </w:rPr>
        <w:t xml:space="preserve">be </w:t>
      </w:r>
      <w:r w:rsidRPr="006876EA">
        <w:rPr>
          <w:rFonts w:ascii="Arial" w:hAnsi="Arial" w:cs="Arial"/>
          <w:b/>
          <w:bCs/>
          <w:sz w:val="20"/>
          <w:lang w:eastAsia="en-GB"/>
        </w:rPr>
        <w:t>g</w:t>
      </w:r>
      <w:r w:rsidR="00876A6C" w:rsidRPr="006876EA">
        <w:rPr>
          <w:rFonts w:ascii="Arial" w:hAnsi="Arial" w:cs="Arial"/>
          <w:b/>
          <w:bCs/>
          <w:sz w:val="20"/>
          <w:lang w:eastAsia="en-GB"/>
        </w:rPr>
        <w:t xml:space="preserve">enuine </w:t>
      </w:r>
    </w:p>
    <w:p w:rsidR="006876EA" w:rsidRDefault="006876EA" w:rsidP="00B02806">
      <w:pPr>
        <w:shd w:val="clear" w:color="auto" w:fill="FFFFFF"/>
        <w:spacing w:after="150"/>
        <w:rPr>
          <w:rFonts w:ascii="Arial" w:hAnsi="Arial" w:cs="Arial"/>
          <w:bCs/>
          <w:sz w:val="20"/>
          <w:lang w:eastAsia="en-GB"/>
        </w:rPr>
      </w:pPr>
      <w:r>
        <w:rPr>
          <w:rFonts w:ascii="Arial" w:hAnsi="Arial" w:cs="Arial"/>
          <w:bCs/>
          <w:sz w:val="20"/>
          <w:lang w:eastAsia="en-GB"/>
        </w:rPr>
        <w:t xml:space="preserve">be </w:t>
      </w:r>
      <w:r w:rsidRPr="006876EA">
        <w:rPr>
          <w:rFonts w:ascii="Arial" w:hAnsi="Arial" w:cs="Arial"/>
          <w:b/>
          <w:bCs/>
          <w:sz w:val="20"/>
          <w:lang w:eastAsia="en-GB"/>
        </w:rPr>
        <w:t xml:space="preserve">passionate </w:t>
      </w:r>
    </w:p>
    <w:p w:rsidR="006876EA" w:rsidRDefault="006876EA" w:rsidP="00B02806">
      <w:pPr>
        <w:shd w:val="clear" w:color="auto" w:fill="FFFFFF"/>
        <w:spacing w:after="150"/>
        <w:rPr>
          <w:rFonts w:ascii="Arial" w:hAnsi="Arial" w:cs="Arial"/>
          <w:bCs/>
          <w:sz w:val="20"/>
          <w:lang w:eastAsia="en-GB"/>
        </w:rPr>
      </w:pPr>
      <w:r>
        <w:rPr>
          <w:rFonts w:ascii="Arial" w:hAnsi="Arial" w:cs="Arial"/>
          <w:bCs/>
          <w:sz w:val="20"/>
          <w:lang w:eastAsia="en-GB"/>
        </w:rPr>
        <w:t xml:space="preserve">be </w:t>
      </w:r>
      <w:r w:rsidRPr="006876EA">
        <w:rPr>
          <w:rFonts w:ascii="Arial" w:hAnsi="Arial" w:cs="Arial"/>
          <w:b/>
          <w:bCs/>
          <w:sz w:val="20"/>
          <w:lang w:eastAsia="en-GB"/>
        </w:rPr>
        <w:t xml:space="preserve">bold </w:t>
      </w:r>
    </w:p>
    <w:p w:rsidR="006876EA" w:rsidRDefault="006876EA" w:rsidP="00B02806">
      <w:pPr>
        <w:shd w:val="clear" w:color="auto" w:fill="FFFFFF"/>
        <w:spacing w:after="150"/>
        <w:rPr>
          <w:rFonts w:ascii="Arial" w:hAnsi="Arial" w:cs="Arial"/>
          <w:bCs/>
          <w:sz w:val="20"/>
          <w:lang w:eastAsia="en-GB"/>
        </w:rPr>
      </w:pPr>
      <w:r>
        <w:rPr>
          <w:rFonts w:ascii="Arial" w:hAnsi="Arial" w:cs="Arial"/>
          <w:bCs/>
          <w:sz w:val="20"/>
          <w:lang w:eastAsia="en-GB"/>
        </w:rPr>
        <w:t xml:space="preserve">be </w:t>
      </w:r>
      <w:r w:rsidRPr="006876EA">
        <w:rPr>
          <w:rFonts w:ascii="Arial" w:hAnsi="Arial" w:cs="Arial"/>
          <w:b/>
          <w:bCs/>
          <w:sz w:val="20"/>
          <w:lang w:eastAsia="en-GB"/>
        </w:rPr>
        <w:t>clear</w:t>
      </w:r>
      <w:r>
        <w:rPr>
          <w:rFonts w:ascii="Arial" w:hAnsi="Arial" w:cs="Arial"/>
          <w:bCs/>
          <w:sz w:val="20"/>
          <w:lang w:eastAsia="en-GB"/>
        </w:rPr>
        <w:t xml:space="preserve"> </w:t>
      </w:r>
    </w:p>
    <w:p w:rsidR="006876EA" w:rsidRDefault="006876EA" w:rsidP="00B02806">
      <w:pPr>
        <w:shd w:val="clear" w:color="auto" w:fill="FFFFFF"/>
        <w:spacing w:after="150"/>
        <w:rPr>
          <w:rFonts w:ascii="Arial" w:hAnsi="Arial" w:cs="Arial"/>
          <w:bCs/>
          <w:sz w:val="20"/>
          <w:lang w:eastAsia="en-GB"/>
        </w:rPr>
      </w:pPr>
      <w:r>
        <w:rPr>
          <w:rFonts w:ascii="Arial" w:hAnsi="Arial" w:cs="Arial"/>
          <w:bCs/>
          <w:sz w:val="20"/>
          <w:lang w:eastAsia="en-GB"/>
        </w:rPr>
        <w:lastRenderedPageBreak/>
        <w:t xml:space="preserve">be </w:t>
      </w:r>
      <w:r w:rsidRPr="006876EA">
        <w:rPr>
          <w:rFonts w:ascii="Arial" w:hAnsi="Arial" w:cs="Arial"/>
          <w:b/>
          <w:bCs/>
          <w:sz w:val="20"/>
          <w:lang w:eastAsia="en-GB"/>
        </w:rPr>
        <w:t xml:space="preserve">respectful </w:t>
      </w:r>
    </w:p>
    <w:p w:rsidR="006876EA" w:rsidRDefault="006876EA" w:rsidP="00B02806">
      <w:pPr>
        <w:shd w:val="clear" w:color="auto" w:fill="FFFFFF"/>
        <w:spacing w:after="150"/>
        <w:rPr>
          <w:rFonts w:ascii="Arial" w:hAnsi="Arial" w:cs="Arial"/>
          <w:bCs/>
          <w:sz w:val="20"/>
          <w:lang w:eastAsia="en-GB"/>
        </w:rPr>
      </w:pPr>
      <w:r>
        <w:rPr>
          <w:rFonts w:ascii="Arial" w:hAnsi="Arial" w:cs="Arial"/>
          <w:bCs/>
          <w:sz w:val="20"/>
          <w:lang w:eastAsia="en-GB"/>
        </w:rPr>
        <w:t xml:space="preserve">be </w:t>
      </w:r>
      <w:r w:rsidRPr="006876EA">
        <w:rPr>
          <w:rFonts w:ascii="Arial" w:hAnsi="Arial" w:cs="Arial"/>
          <w:b/>
          <w:bCs/>
          <w:sz w:val="20"/>
          <w:lang w:eastAsia="en-GB"/>
        </w:rPr>
        <w:t xml:space="preserve">considered </w:t>
      </w:r>
    </w:p>
    <w:p w:rsidR="00876A6C" w:rsidRDefault="00876A6C" w:rsidP="00F8392C">
      <w:pPr>
        <w:rPr>
          <w:rFonts w:ascii="Arial" w:hAnsi="Arial" w:cs="Arial"/>
          <w:b/>
          <w:sz w:val="20"/>
        </w:rPr>
      </w:pPr>
    </w:p>
    <w:p w:rsidR="00F8392C" w:rsidRPr="00F8392C" w:rsidRDefault="00F8392C" w:rsidP="00F8392C">
      <w:pPr>
        <w:rPr>
          <w:rFonts w:ascii="Arial" w:hAnsi="Arial" w:cs="Arial"/>
          <w:b/>
          <w:sz w:val="20"/>
        </w:rPr>
      </w:pPr>
      <w:r w:rsidRPr="00F8392C">
        <w:rPr>
          <w:rFonts w:ascii="Arial" w:hAnsi="Arial" w:cs="Arial"/>
          <w:b/>
          <w:sz w:val="20"/>
        </w:rPr>
        <w:t xml:space="preserve">ABOUT THE ROLE </w:t>
      </w:r>
    </w:p>
    <w:p w:rsidR="00F8392C" w:rsidRPr="00F8392C" w:rsidRDefault="00260A17" w:rsidP="00F8392C">
      <w:pPr>
        <w:rPr>
          <w:rFonts w:ascii="Arial" w:hAnsi="Arial" w:cs="Arial"/>
          <w:b/>
          <w:sz w:val="20"/>
        </w:rPr>
      </w:pPr>
      <w:r>
        <w:rPr>
          <w:rFonts w:ascii="Arial" w:hAnsi="Arial" w:cs="Arial"/>
          <w:b/>
          <w:sz w:val="20"/>
        </w:rPr>
        <w:pict w14:anchorId="6E7ED84C">
          <v:rect id="_x0000_i1028" style="width:6in;height:1.5pt" o:hralign="center" o:hrstd="t" o:hrnoshade="t" o:hr="t" fillcolor="#92d050" stroked="f"/>
        </w:pict>
      </w:r>
    </w:p>
    <w:p w:rsidR="000D1939" w:rsidRDefault="000D1939" w:rsidP="00A667B4">
      <w:pPr>
        <w:rPr>
          <w:rFonts w:ascii="Arial" w:hAnsi="Arial" w:cs="Arial"/>
          <w:sz w:val="20"/>
        </w:rPr>
      </w:pPr>
    </w:p>
    <w:p w:rsidR="00555B54" w:rsidRPr="00C72AE5" w:rsidRDefault="00A667B4" w:rsidP="00555B54">
      <w:pPr>
        <w:pStyle w:val="NormalWeb"/>
        <w:rPr>
          <w:rFonts w:ascii="Arial" w:hAnsi="Arial" w:cs="Arial"/>
          <w:sz w:val="20"/>
          <w:szCs w:val="20"/>
        </w:rPr>
      </w:pPr>
      <w:r w:rsidRPr="00C72AE5">
        <w:rPr>
          <w:rFonts w:ascii="Arial" w:hAnsi="Arial" w:cs="Arial"/>
          <w:sz w:val="20"/>
          <w:szCs w:val="20"/>
        </w:rPr>
        <w:t xml:space="preserve">We are </w:t>
      </w:r>
      <w:r w:rsidR="00C72AE5" w:rsidRPr="00C72AE5">
        <w:rPr>
          <w:rFonts w:ascii="Arial" w:hAnsi="Arial" w:cs="Arial"/>
          <w:sz w:val="20"/>
          <w:szCs w:val="20"/>
        </w:rPr>
        <w:t xml:space="preserve">recruiting a Medical Case Manager </w:t>
      </w:r>
      <w:r w:rsidR="00555B54" w:rsidRPr="00C72AE5">
        <w:rPr>
          <w:rFonts w:ascii="Arial" w:hAnsi="Arial" w:cs="Arial"/>
          <w:sz w:val="20"/>
          <w:szCs w:val="20"/>
        </w:rPr>
        <w:t xml:space="preserve">to join our Healix International - Government </w:t>
      </w:r>
      <w:r w:rsidR="003E3554" w:rsidRPr="00C72AE5">
        <w:rPr>
          <w:rFonts w:ascii="Arial" w:hAnsi="Arial" w:cs="Arial"/>
          <w:sz w:val="20"/>
          <w:szCs w:val="20"/>
        </w:rPr>
        <w:t xml:space="preserve">(HMG) </w:t>
      </w:r>
      <w:r w:rsidR="00555B54" w:rsidRPr="00C72AE5">
        <w:rPr>
          <w:rFonts w:ascii="Arial" w:hAnsi="Arial" w:cs="Arial"/>
          <w:sz w:val="20"/>
          <w:szCs w:val="20"/>
        </w:rPr>
        <w:t>Contracts</w:t>
      </w:r>
      <w:r w:rsidR="003E3554" w:rsidRPr="00C72AE5">
        <w:rPr>
          <w:rFonts w:ascii="Arial" w:hAnsi="Arial" w:cs="Arial"/>
          <w:sz w:val="20"/>
          <w:szCs w:val="20"/>
        </w:rPr>
        <w:t xml:space="preserve"> </w:t>
      </w:r>
      <w:r w:rsidR="00555B54" w:rsidRPr="00C72AE5">
        <w:rPr>
          <w:rFonts w:ascii="Arial" w:hAnsi="Arial" w:cs="Arial"/>
          <w:sz w:val="20"/>
          <w:szCs w:val="20"/>
        </w:rPr>
        <w:t>team based in Esher. </w:t>
      </w:r>
    </w:p>
    <w:p w:rsidR="00C72AE5" w:rsidRPr="00C72AE5" w:rsidRDefault="00C72AE5" w:rsidP="00C72AE5">
      <w:pPr>
        <w:spacing w:before="100" w:beforeAutospacing="1" w:after="100" w:afterAutospacing="1"/>
        <w:rPr>
          <w:rFonts w:ascii="Arial" w:hAnsi="Arial" w:cs="Arial"/>
          <w:sz w:val="20"/>
        </w:rPr>
      </w:pPr>
      <w:r w:rsidRPr="00C72AE5">
        <w:rPr>
          <w:rFonts w:ascii="Arial" w:hAnsi="Arial" w:cs="Arial"/>
          <w:sz w:val="20"/>
        </w:rPr>
        <w:t>Reporting to the Operations</w:t>
      </w:r>
      <w:r w:rsidRPr="00C72AE5">
        <w:rPr>
          <w:rFonts w:ascii="Arial" w:hAnsi="Arial" w:cs="Arial"/>
          <w:sz w:val="20"/>
        </w:rPr>
        <w:t xml:space="preserve"> Manager, the Medical Case Managers</w:t>
      </w:r>
      <w:r w:rsidRPr="00C72AE5">
        <w:rPr>
          <w:rFonts w:ascii="Arial" w:hAnsi="Arial" w:cs="Arial"/>
          <w:sz w:val="20"/>
        </w:rPr>
        <w:t xml:space="preserve">, along with the Assistance Coordinators, remotely coordinate medical requirements and care plans for individuals and their dependants posted overseas, ensuring we provide care to the highest standard, within NHS guidelines.   </w:t>
      </w:r>
    </w:p>
    <w:p w:rsidR="00C72AE5" w:rsidRPr="00C72AE5" w:rsidRDefault="00C72AE5" w:rsidP="00C72AE5">
      <w:pPr>
        <w:spacing w:before="100" w:beforeAutospacing="1" w:after="100" w:afterAutospacing="1"/>
        <w:rPr>
          <w:rFonts w:ascii="Arial" w:hAnsi="Arial" w:cs="Arial"/>
          <w:sz w:val="20"/>
        </w:rPr>
      </w:pPr>
    </w:p>
    <w:p w:rsidR="00C72AE5" w:rsidRPr="00C72AE5" w:rsidRDefault="00C72AE5" w:rsidP="00C72AE5">
      <w:pPr>
        <w:spacing w:before="100" w:beforeAutospacing="1" w:after="100" w:afterAutospacing="1"/>
        <w:rPr>
          <w:rFonts w:ascii="Arial" w:hAnsi="Arial" w:cs="Arial"/>
          <w:sz w:val="20"/>
        </w:rPr>
      </w:pPr>
      <w:r w:rsidRPr="00C72AE5">
        <w:rPr>
          <w:rFonts w:ascii="Arial" w:hAnsi="Arial" w:cs="Arial"/>
          <w:sz w:val="20"/>
        </w:rPr>
        <w:t>The role is diverse and may cover:</w:t>
      </w:r>
    </w:p>
    <w:p w:rsidR="00C72AE5" w:rsidRPr="00C72AE5" w:rsidRDefault="00C72AE5" w:rsidP="00C72AE5">
      <w:pPr>
        <w:numPr>
          <w:ilvl w:val="0"/>
          <w:numId w:val="20"/>
        </w:numPr>
        <w:spacing w:line="276" w:lineRule="auto"/>
        <w:rPr>
          <w:rFonts w:ascii="Arial" w:hAnsi="Arial" w:cs="Arial"/>
          <w:sz w:val="20"/>
        </w:rPr>
      </w:pPr>
      <w:r w:rsidRPr="00C72AE5">
        <w:rPr>
          <w:rFonts w:ascii="Arial" w:hAnsi="Arial" w:cs="Arial"/>
          <w:sz w:val="20"/>
        </w:rPr>
        <w:t>Pre-posting screening assessments.</w:t>
      </w:r>
    </w:p>
    <w:p w:rsidR="00C72AE5" w:rsidRPr="00C72AE5" w:rsidRDefault="00C72AE5" w:rsidP="00C72AE5">
      <w:pPr>
        <w:numPr>
          <w:ilvl w:val="0"/>
          <w:numId w:val="20"/>
        </w:numPr>
        <w:spacing w:line="276" w:lineRule="auto"/>
        <w:rPr>
          <w:rFonts w:ascii="Arial" w:hAnsi="Arial" w:cs="Arial"/>
          <w:sz w:val="20"/>
        </w:rPr>
      </w:pPr>
      <w:r w:rsidRPr="00C72AE5">
        <w:rPr>
          <w:rFonts w:ascii="Arial" w:hAnsi="Arial" w:cs="Arial"/>
          <w:sz w:val="20"/>
        </w:rPr>
        <w:t>Travel vaccination requirements.</w:t>
      </w:r>
    </w:p>
    <w:p w:rsidR="00C72AE5" w:rsidRPr="00C72AE5" w:rsidRDefault="00C72AE5" w:rsidP="00C72AE5">
      <w:pPr>
        <w:numPr>
          <w:ilvl w:val="0"/>
          <w:numId w:val="20"/>
        </w:numPr>
        <w:spacing w:line="276" w:lineRule="auto"/>
        <w:rPr>
          <w:rFonts w:ascii="Arial" w:hAnsi="Arial" w:cs="Arial"/>
          <w:sz w:val="20"/>
        </w:rPr>
      </w:pPr>
      <w:r w:rsidRPr="00C72AE5">
        <w:rPr>
          <w:rFonts w:ascii="Arial" w:hAnsi="Arial" w:cs="Arial"/>
          <w:sz w:val="20"/>
        </w:rPr>
        <w:t>Medical advice, which may require liaising with one of our in-house GPs.</w:t>
      </w:r>
    </w:p>
    <w:p w:rsidR="00C72AE5" w:rsidRPr="00C72AE5" w:rsidRDefault="00C72AE5" w:rsidP="00C72AE5">
      <w:pPr>
        <w:numPr>
          <w:ilvl w:val="0"/>
          <w:numId w:val="20"/>
        </w:numPr>
        <w:spacing w:line="276" w:lineRule="auto"/>
        <w:rPr>
          <w:rFonts w:ascii="Arial" w:hAnsi="Arial" w:cs="Arial"/>
          <w:sz w:val="20"/>
        </w:rPr>
      </w:pPr>
      <w:r w:rsidRPr="00C72AE5">
        <w:rPr>
          <w:rFonts w:ascii="Arial" w:hAnsi="Arial" w:cs="Arial"/>
          <w:sz w:val="20"/>
        </w:rPr>
        <w:t>Medical advice on current/on-going and specific treatment plans.</w:t>
      </w:r>
    </w:p>
    <w:p w:rsidR="00C72AE5" w:rsidRPr="00C72AE5" w:rsidRDefault="00C72AE5" w:rsidP="00C72AE5">
      <w:pPr>
        <w:numPr>
          <w:ilvl w:val="0"/>
          <w:numId w:val="20"/>
        </w:numPr>
        <w:spacing w:line="276" w:lineRule="auto"/>
        <w:rPr>
          <w:rFonts w:ascii="Arial" w:hAnsi="Arial" w:cs="Arial"/>
          <w:sz w:val="20"/>
        </w:rPr>
      </w:pPr>
      <w:r w:rsidRPr="00C72AE5">
        <w:rPr>
          <w:rFonts w:ascii="Arial" w:hAnsi="Arial" w:cs="Arial"/>
          <w:sz w:val="20"/>
        </w:rPr>
        <w:t>Case Management from initial consultation to discharge.</w:t>
      </w:r>
    </w:p>
    <w:p w:rsidR="00C72AE5" w:rsidRPr="00C72AE5" w:rsidRDefault="00C72AE5" w:rsidP="00C72AE5">
      <w:pPr>
        <w:numPr>
          <w:ilvl w:val="0"/>
          <w:numId w:val="20"/>
        </w:numPr>
        <w:spacing w:line="276" w:lineRule="auto"/>
        <w:rPr>
          <w:rFonts w:ascii="Arial" w:hAnsi="Arial" w:cs="Arial"/>
          <w:sz w:val="20"/>
        </w:rPr>
      </w:pPr>
      <w:r w:rsidRPr="00C72AE5">
        <w:rPr>
          <w:rFonts w:ascii="Arial" w:hAnsi="Arial" w:cs="Arial"/>
          <w:sz w:val="20"/>
        </w:rPr>
        <w:t>Care plans for pre-existing conditions, taking into account local facilities, nature of case and cost of care.</w:t>
      </w:r>
    </w:p>
    <w:p w:rsidR="00C72AE5" w:rsidRPr="00C72AE5" w:rsidRDefault="00C72AE5" w:rsidP="00C72AE5">
      <w:pPr>
        <w:numPr>
          <w:ilvl w:val="0"/>
          <w:numId w:val="20"/>
        </w:numPr>
        <w:spacing w:line="276" w:lineRule="auto"/>
        <w:rPr>
          <w:rFonts w:ascii="Arial" w:hAnsi="Arial" w:cs="Arial"/>
          <w:sz w:val="20"/>
        </w:rPr>
      </w:pPr>
      <w:r w:rsidRPr="00C72AE5">
        <w:rPr>
          <w:rFonts w:ascii="Arial" w:hAnsi="Arial" w:cs="Arial"/>
          <w:sz w:val="20"/>
        </w:rPr>
        <w:t>Organisation of repatriation or evacuation, including patient care and travel/accommodation for dependants.</w:t>
      </w:r>
    </w:p>
    <w:p w:rsidR="00C72AE5" w:rsidRPr="00C72AE5" w:rsidRDefault="00C72AE5" w:rsidP="00C72AE5">
      <w:pPr>
        <w:numPr>
          <w:ilvl w:val="0"/>
          <w:numId w:val="20"/>
        </w:numPr>
        <w:spacing w:line="276" w:lineRule="auto"/>
        <w:rPr>
          <w:rFonts w:ascii="Arial" w:hAnsi="Arial" w:cs="Arial"/>
          <w:sz w:val="20"/>
        </w:rPr>
      </w:pPr>
      <w:r w:rsidRPr="00C72AE5">
        <w:rPr>
          <w:rFonts w:ascii="Arial" w:hAnsi="Arial" w:cs="Arial"/>
          <w:sz w:val="20"/>
        </w:rPr>
        <w:t>Support through the management of repatriation requirements, whilst considering any limitations of travel for sick/injured individuals.</w:t>
      </w:r>
    </w:p>
    <w:p w:rsidR="00C72AE5" w:rsidRPr="00C72AE5" w:rsidRDefault="00C72AE5" w:rsidP="00C72AE5">
      <w:pPr>
        <w:numPr>
          <w:ilvl w:val="0"/>
          <w:numId w:val="20"/>
        </w:numPr>
        <w:rPr>
          <w:rFonts w:ascii="Arial" w:hAnsi="Arial" w:cs="Arial"/>
          <w:bCs/>
          <w:sz w:val="20"/>
        </w:rPr>
      </w:pPr>
      <w:r w:rsidRPr="00C72AE5">
        <w:rPr>
          <w:rFonts w:ascii="Arial" w:hAnsi="Arial" w:cs="Arial"/>
          <w:bCs/>
          <w:sz w:val="20"/>
        </w:rPr>
        <w:t xml:space="preserve">Assess each case taking into account; medical need; local facilities; time remaining at post, age of patient, </w:t>
      </w:r>
      <w:r w:rsidR="00260A17" w:rsidRPr="00C72AE5">
        <w:rPr>
          <w:rFonts w:ascii="Arial" w:hAnsi="Arial" w:cs="Arial"/>
          <w:bCs/>
          <w:sz w:val="20"/>
        </w:rPr>
        <w:t>and cost</w:t>
      </w:r>
      <w:r w:rsidRPr="00C72AE5">
        <w:rPr>
          <w:rFonts w:ascii="Arial" w:hAnsi="Arial" w:cs="Arial"/>
          <w:bCs/>
          <w:sz w:val="20"/>
        </w:rPr>
        <w:t xml:space="preserve"> of care along with Health and Welfare/NHS guidelines. </w:t>
      </w:r>
    </w:p>
    <w:p w:rsidR="00C72AE5" w:rsidRPr="00C72AE5" w:rsidRDefault="00C72AE5" w:rsidP="00C72AE5">
      <w:pPr>
        <w:numPr>
          <w:ilvl w:val="0"/>
          <w:numId w:val="20"/>
        </w:numPr>
        <w:rPr>
          <w:rFonts w:ascii="Arial" w:hAnsi="Arial" w:cs="Arial"/>
          <w:bCs/>
          <w:sz w:val="20"/>
        </w:rPr>
      </w:pPr>
      <w:r w:rsidRPr="00C72AE5">
        <w:rPr>
          <w:rFonts w:ascii="Arial" w:hAnsi="Arial" w:cs="Arial"/>
          <w:bCs/>
          <w:sz w:val="20"/>
        </w:rPr>
        <w:t>Review of all medical reports received to ensure recommendations are access and a management care plan put in place, aligned with NHS guidelines.</w:t>
      </w:r>
    </w:p>
    <w:p w:rsidR="00C72AE5" w:rsidRPr="00C72AE5" w:rsidRDefault="00C72AE5" w:rsidP="00C72AE5">
      <w:pPr>
        <w:numPr>
          <w:ilvl w:val="0"/>
          <w:numId w:val="20"/>
        </w:numPr>
        <w:rPr>
          <w:rFonts w:ascii="Arial" w:hAnsi="Arial" w:cs="Arial"/>
          <w:bCs/>
          <w:sz w:val="20"/>
        </w:rPr>
      </w:pPr>
      <w:r w:rsidRPr="00C72AE5">
        <w:rPr>
          <w:rFonts w:ascii="Arial" w:hAnsi="Arial" w:cs="Arial"/>
          <w:bCs/>
          <w:sz w:val="20"/>
        </w:rPr>
        <w:t>Arranging medical referrals, appointments and reviews, as necessary.</w:t>
      </w:r>
    </w:p>
    <w:p w:rsidR="00C72AE5" w:rsidRPr="00C72AE5" w:rsidRDefault="00C72AE5" w:rsidP="00C72AE5">
      <w:pPr>
        <w:rPr>
          <w:rFonts w:ascii="Arial" w:hAnsi="Arial" w:cs="Arial"/>
          <w:b/>
          <w:bCs/>
          <w:sz w:val="20"/>
          <w:u w:val="single"/>
        </w:rPr>
      </w:pPr>
    </w:p>
    <w:p w:rsidR="00A667B4" w:rsidRPr="00C72AE5" w:rsidRDefault="00A667B4" w:rsidP="00555B54">
      <w:pPr>
        <w:rPr>
          <w:rFonts w:ascii="Arial" w:hAnsi="Arial" w:cs="Arial"/>
          <w:b/>
          <w:sz w:val="20"/>
        </w:rPr>
      </w:pPr>
    </w:p>
    <w:p w:rsidR="00A667B4" w:rsidRPr="00C72AE5" w:rsidRDefault="00A667B4" w:rsidP="00A667B4">
      <w:pPr>
        <w:rPr>
          <w:rFonts w:ascii="Arial" w:hAnsi="Arial" w:cs="Arial"/>
          <w:b/>
          <w:sz w:val="20"/>
        </w:rPr>
      </w:pPr>
    </w:p>
    <w:p w:rsidR="00F8392C" w:rsidRPr="00C72AE5" w:rsidRDefault="00F8392C" w:rsidP="00F8392C">
      <w:pPr>
        <w:rPr>
          <w:rFonts w:ascii="Arial" w:hAnsi="Arial" w:cs="Arial"/>
          <w:b/>
          <w:sz w:val="20"/>
        </w:rPr>
      </w:pPr>
      <w:r w:rsidRPr="00C72AE5">
        <w:rPr>
          <w:rFonts w:ascii="Arial" w:hAnsi="Arial" w:cs="Arial"/>
          <w:b/>
          <w:sz w:val="20"/>
        </w:rPr>
        <w:t xml:space="preserve">KEY ACTIVITIES AND RESPONSIBILITIES </w:t>
      </w:r>
    </w:p>
    <w:p w:rsidR="00F8392C" w:rsidRPr="00C72AE5" w:rsidRDefault="00260A17" w:rsidP="00F8392C">
      <w:pPr>
        <w:rPr>
          <w:rFonts w:ascii="Arial" w:hAnsi="Arial" w:cs="Arial"/>
          <w:b/>
          <w:sz w:val="20"/>
        </w:rPr>
      </w:pPr>
      <w:r w:rsidRPr="00C72AE5">
        <w:rPr>
          <w:rFonts w:ascii="Arial" w:hAnsi="Arial" w:cs="Arial"/>
          <w:b/>
          <w:sz w:val="20"/>
        </w:rPr>
        <w:pict w14:anchorId="7DCF9DF6">
          <v:rect id="_x0000_i1029" style="width:6in;height:1.5pt" o:hralign="center" o:hrstd="t" o:hrnoshade="t" o:hr="t" fillcolor="#92d050" stroked="f"/>
        </w:pict>
      </w:r>
    </w:p>
    <w:p w:rsidR="00C72AE5" w:rsidRPr="00C72AE5" w:rsidRDefault="00C72AE5" w:rsidP="00C72AE5">
      <w:pPr>
        <w:numPr>
          <w:ilvl w:val="0"/>
          <w:numId w:val="20"/>
        </w:numPr>
        <w:rPr>
          <w:rFonts w:ascii="Arial" w:hAnsi="Arial" w:cs="Arial"/>
          <w:sz w:val="20"/>
        </w:rPr>
      </w:pPr>
      <w:r w:rsidRPr="00C72AE5">
        <w:rPr>
          <w:rFonts w:ascii="Arial" w:hAnsi="Arial" w:cs="Arial"/>
          <w:sz w:val="20"/>
        </w:rPr>
        <w:t>Demonstrate knowledge, skill and competency in the assessment and management of individual cases.</w:t>
      </w:r>
    </w:p>
    <w:p w:rsidR="00C72AE5" w:rsidRPr="00C72AE5" w:rsidRDefault="00C72AE5" w:rsidP="00C72AE5">
      <w:pPr>
        <w:numPr>
          <w:ilvl w:val="0"/>
          <w:numId w:val="20"/>
        </w:numPr>
        <w:rPr>
          <w:rFonts w:ascii="Arial" w:hAnsi="Arial" w:cs="Arial"/>
          <w:sz w:val="20"/>
        </w:rPr>
      </w:pPr>
      <w:r w:rsidRPr="00C72AE5">
        <w:rPr>
          <w:rFonts w:ascii="Arial" w:hAnsi="Arial" w:cs="Arial"/>
          <w:sz w:val="20"/>
        </w:rPr>
        <w:t>Upload all new cases onto the CMS and formulate a plan of management.</w:t>
      </w:r>
    </w:p>
    <w:p w:rsidR="00C72AE5" w:rsidRPr="00C72AE5" w:rsidRDefault="00C72AE5" w:rsidP="00C72AE5">
      <w:pPr>
        <w:numPr>
          <w:ilvl w:val="0"/>
          <w:numId w:val="20"/>
        </w:numPr>
        <w:rPr>
          <w:rFonts w:ascii="Arial" w:hAnsi="Arial" w:cs="Arial"/>
          <w:sz w:val="20"/>
        </w:rPr>
      </w:pPr>
      <w:r w:rsidRPr="00C72AE5">
        <w:rPr>
          <w:rFonts w:ascii="Arial" w:hAnsi="Arial" w:cs="Arial"/>
          <w:sz w:val="20"/>
        </w:rPr>
        <w:t>Monitor on-going cases prioritising according to: medical need, local facilities, age of patient and re-assesses at appropriate intervals.</w:t>
      </w:r>
    </w:p>
    <w:p w:rsidR="00C72AE5" w:rsidRPr="00C72AE5" w:rsidRDefault="00C72AE5" w:rsidP="00C72AE5">
      <w:pPr>
        <w:numPr>
          <w:ilvl w:val="0"/>
          <w:numId w:val="20"/>
        </w:numPr>
        <w:rPr>
          <w:rFonts w:ascii="Arial" w:hAnsi="Arial" w:cs="Arial"/>
          <w:sz w:val="20"/>
        </w:rPr>
      </w:pPr>
      <w:r w:rsidRPr="00C72AE5">
        <w:rPr>
          <w:rFonts w:ascii="Arial" w:hAnsi="Arial" w:cs="Arial"/>
          <w:sz w:val="20"/>
        </w:rPr>
        <w:t>Liaise with the medical team, and assist with, obtaining medical reports where possible, providing translation services if necessary.</w:t>
      </w:r>
    </w:p>
    <w:p w:rsidR="00C72AE5" w:rsidRPr="00C72AE5" w:rsidRDefault="00C72AE5" w:rsidP="00C72AE5">
      <w:pPr>
        <w:numPr>
          <w:ilvl w:val="0"/>
          <w:numId w:val="20"/>
        </w:numPr>
        <w:rPr>
          <w:rFonts w:ascii="Arial" w:hAnsi="Arial" w:cs="Arial"/>
          <w:sz w:val="20"/>
        </w:rPr>
      </w:pPr>
      <w:r w:rsidRPr="00C72AE5">
        <w:rPr>
          <w:rFonts w:ascii="Arial" w:hAnsi="Arial" w:cs="Arial"/>
          <w:sz w:val="20"/>
        </w:rPr>
        <w:t xml:space="preserve">Act promptly when critical issues are identified, ensuring such cases are escalated to the duty </w:t>
      </w:r>
      <w:smartTag w:uri="urn:schemas-microsoft-com:office:smarttags" w:element="PersonName">
        <w:r w:rsidRPr="00C72AE5">
          <w:rPr>
            <w:rFonts w:ascii="Arial" w:hAnsi="Arial" w:cs="Arial"/>
            <w:sz w:val="20"/>
          </w:rPr>
          <w:t>Operations</w:t>
        </w:r>
      </w:smartTag>
      <w:r w:rsidRPr="00C72AE5">
        <w:rPr>
          <w:rFonts w:ascii="Arial" w:hAnsi="Arial" w:cs="Arial"/>
          <w:sz w:val="20"/>
        </w:rPr>
        <w:t xml:space="preserve"> Manager as appropriate.</w:t>
      </w:r>
    </w:p>
    <w:p w:rsidR="00C72AE5" w:rsidRPr="00C72AE5" w:rsidRDefault="00C72AE5" w:rsidP="00C72AE5">
      <w:pPr>
        <w:numPr>
          <w:ilvl w:val="0"/>
          <w:numId w:val="20"/>
        </w:numPr>
        <w:rPr>
          <w:rFonts w:ascii="Arial" w:hAnsi="Arial" w:cs="Arial"/>
          <w:sz w:val="20"/>
        </w:rPr>
      </w:pPr>
      <w:r w:rsidRPr="00C72AE5">
        <w:rPr>
          <w:rFonts w:ascii="Arial" w:hAnsi="Arial" w:cs="Arial"/>
          <w:sz w:val="20"/>
        </w:rPr>
        <w:t>To always be aware of the need to control costs and to ensure that any action taken is done so within the guidelines set and NHS guidelines.</w:t>
      </w:r>
    </w:p>
    <w:p w:rsidR="00C72AE5" w:rsidRPr="00C72AE5" w:rsidRDefault="00C72AE5" w:rsidP="00C72AE5">
      <w:pPr>
        <w:numPr>
          <w:ilvl w:val="0"/>
          <w:numId w:val="20"/>
        </w:numPr>
        <w:rPr>
          <w:rFonts w:ascii="Arial" w:hAnsi="Arial" w:cs="Arial"/>
          <w:sz w:val="20"/>
        </w:rPr>
      </w:pPr>
      <w:r w:rsidRPr="00C72AE5">
        <w:rPr>
          <w:rFonts w:ascii="Arial" w:hAnsi="Arial" w:cs="Arial"/>
          <w:sz w:val="20"/>
        </w:rPr>
        <w:t>Act with autonomy within Healix guidelines, recognising own limitations, seeking advice and assistance where necessary</w:t>
      </w:r>
    </w:p>
    <w:p w:rsidR="00C72AE5" w:rsidRPr="00C72AE5" w:rsidRDefault="00C72AE5" w:rsidP="00C72AE5">
      <w:pPr>
        <w:rPr>
          <w:rFonts w:ascii="Arial" w:hAnsi="Arial" w:cs="Arial"/>
          <w:sz w:val="20"/>
        </w:rPr>
      </w:pPr>
    </w:p>
    <w:p w:rsidR="00C72AE5" w:rsidRPr="00C72AE5" w:rsidRDefault="00C72AE5" w:rsidP="00F8392C">
      <w:pPr>
        <w:rPr>
          <w:rFonts w:ascii="Arial" w:hAnsi="Arial" w:cs="Arial"/>
          <w:b/>
          <w:sz w:val="20"/>
        </w:rPr>
      </w:pPr>
    </w:p>
    <w:p w:rsidR="00C72AE5" w:rsidRPr="00C72AE5" w:rsidRDefault="00C72AE5" w:rsidP="00C72AE5">
      <w:pPr>
        <w:rPr>
          <w:rFonts w:ascii="Arial" w:hAnsi="Arial" w:cs="Arial"/>
          <w:sz w:val="20"/>
        </w:rPr>
      </w:pPr>
      <w:r w:rsidRPr="00C72AE5">
        <w:rPr>
          <w:rFonts w:ascii="Arial" w:hAnsi="Arial" w:cs="Arial"/>
          <w:sz w:val="20"/>
        </w:rPr>
        <w:t>The Medical Case Manager will be required to work 4 shifts per week, worked between Monday and Sunday, between 8am and 6pm, 10.30am to 8.30pm or 12noon and 10pm.  The service Healix international provides is 24 hours, 7 days per week.  Between the hours of 10pm and 8am the service is provided by the Healix office in New Zealand.</w:t>
      </w:r>
    </w:p>
    <w:p w:rsidR="00C72AE5" w:rsidRPr="00C72AE5" w:rsidRDefault="00C72AE5" w:rsidP="00C72AE5">
      <w:pPr>
        <w:rPr>
          <w:rFonts w:ascii="Arial" w:hAnsi="Arial" w:cs="Arial"/>
          <w:sz w:val="20"/>
        </w:rPr>
      </w:pPr>
      <w:r w:rsidRPr="00C72AE5">
        <w:rPr>
          <w:rFonts w:ascii="Arial" w:hAnsi="Arial" w:cs="Arial"/>
          <w:sz w:val="20"/>
        </w:rPr>
        <w:t xml:space="preserve"> </w:t>
      </w:r>
    </w:p>
    <w:p w:rsidR="00C72AE5" w:rsidRPr="00C72AE5" w:rsidRDefault="00C72AE5" w:rsidP="00C72AE5">
      <w:pPr>
        <w:rPr>
          <w:rFonts w:ascii="Arial" w:hAnsi="Arial" w:cs="Arial"/>
          <w:sz w:val="20"/>
        </w:rPr>
      </w:pPr>
      <w:r w:rsidRPr="00C72AE5">
        <w:rPr>
          <w:rFonts w:ascii="Arial" w:hAnsi="Arial" w:cs="Arial"/>
          <w:sz w:val="20"/>
        </w:rPr>
        <w:t>The role is office based.  Job holders are not required to travel routinely, however there may be an occasional requirement to travel in order to attend external meetings or training updates</w:t>
      </w:r>
      <w:r w:rsidRPr="00C72AE5">
        <w:rPr>
          <w:rFonts w:ascii="Arial" w:hAnsi="Arial" w:cs="Arial"/>
          <w:sz w:val="20"/>
        </w:rPr>
        <w:t>.</w:t>
      </w:r>
    </w:p>
    <w:p w:rsidR="00C72AE5" w:rsidRPr="00C72AE5" w:rsidRDefault="00C72AE5" w:rsidP="00C72AE5">
      <w:pPr>
        <w:rPr>
          <w:rFonts w:ascii="Arial" w:hAnsi="Arial" w:cs="Arial"/>
          <w:b/>
          <w:sz w:val="20"/>
        </w:rPr>
      </w:pPr>
    </w:p>
    <w:p w:rsidR="00C72AE5" w:rsidRPr="00C72AE5" w:rsidRDefault="00C72AE5" w:rsidP="00F8392C">
      <w:pPr>
        <w:rPr>
          <w:rFonts w:ascii="Arial" w:hAnsi="Arial" w:cs="Arial"/>
          <w:b/>
          <w:sz w:val="20"/>
        </w:rPr>
      </w:pPr>
    </w:p>
    <w:p w:rsidR="00F8392C" w:rsidRPr="00C72AE5" w:rsidRDefault="00F8392C" w:rsidP="00F8392C">
      <w:pPr>
        <w:rPr>
          <w:rFonts w:ascii="Arial" w:hAnsi="Arial" w:cs="Arial"/>
          <w:b/>
          <w:sz w:val="20"/>
        </w:rPr>
      </w:pPr>
      <w:r w:rsidRPr="00C72AE5">
        <w:rPr>
          <w:rFonts w:ascii="Arial" w:hAnsi="Arial" w:cs="Arial"/>
          <w:b/>
          <w:sz w:val="20"/>
        </w:rPr>
        <w:t xml:space="preserve">REQUIRED SKILLS AND EXPERIENCE </w:t>
      </w:r>
    </w:p>
    <w:p w:rsidR="00876A6C" w:rsidRPr="00C72AE5" w:rsidRDefault="00260A17" w:rsidP="00F8392C">
      <w:pPr>
        <w:rPr>
          <w:rFonts w:ascii="Arial" w:hAnsi="Arial" w:cs="Arial"/>
          <w:b/>
          <w:sz w:val="20"/>
        </w:rPr>
      </w:pPr>
      <w:r w:rsidRPr="00C72AE5">
        <w:rPr>
          <w:rFonts w:ascii="Arial" w:hAnsi="Arial" w:cs="Arial"/>
          <w:b/>
          <w:sz w:val="20"/>
        </w:rPr>
        <w:pict w14:anchorId="0F25F891">
          <v:rect id="_x0000_i1030" style="width:6in;height:1.5pt" o:hralign="center" o:hrstd="t" o:hrnoshade="t" o:hr="t" fillcolor="#92d050" stroked="f"/>
        </w:pict>
      </w:r>
    </w:p>
    <w:p w:rsidR="00C72AE5" w:rsidRPr="00C72AE5" w:rsidRDefault="00C72AE5" w:rsidP="00C72AE5">
      <w:pPr>
        <w:rPr>
          <w:rFonts w:ascii="Arial" w:hAnsi="Arial" w:cs="Arial"/>
          <w:sz w:val="20"/>
        </w:rPr>
      </w:pPr>
      <w:r w:rsidRPr="00C72AE5">
        <w:rPr>
          <w:rFonts w:ascii="Arial" w:hAnsi="Arial" w:cs="Arial"/>
          <w:sz w:val="20"/>
        </w:rPr>
        <w:t>Medical Case Managers (RGNs) are required to hold a current NMC Pin and have been working at (band 5 or above) with a minimum of 3 years recent clinical experience.</w:t>
      </w:r>
    </w:p>
    <w:p w:rsidR="00C72AE5" w:rsidRPr="00C72AE5" w:rsidRDefault="00C72AE5" w:rsidP="00C72AE5">
      <w:pPr>
        <w:rPr>
          <w:rFonts w:ascii="Arial" w:hAnsi="Arial" w:cs="Arial"/>
          <w:sz w:val="20"/>
        </w:rPr>
      </w:pPr>
    </w:p>
    <w:p w:rsidR="00C72AE5" w:rsidRPr="00C72AE5" w:rsidRDefault="00C72AE5" w:rsidP="00C72AE5">
      <w:pPr>
        <w:rPr>
          <w:rFonts w:ascii="Arial" w:hAnsi="Arial" w:cs="Arial"/>
          <w:sz w:val="20"/>
        </w:rPr>
      </w:pPr>
      <w:r w:rsidRPr="00C72AE5">
        <w:rPr>
          <w:rFonts w:ascii="Arial" w:hAnsi="Arial" w:cs="Arial"/>
          <w:sz w:val="20"/>
        </w:rPr>
        <w:t xml:space="preserve">We require basic IT skills along with excellent written and verbal communication skills the ability to work within a team environment as well as directly with clients, and be able to work independently in order to plan and manage their caseload.  </w:t>
      </w:r>
    </w:p>
    <w:p w:rsidR="00C72AE5" w:rsidRPr="00C72AE5" w:rsidRDefault="00C72AE5" w:rsidP="00C72AE5">
      <w:pPr>
        <w:rPr>
          <w:rFonts w:ascii="Arial" w:hAnsi="Arial" w:cs="Arial"/>
          <w:sz w:val="20"/>
        </w:rPr>
      </w:pPr>
    </w:p>
    <w:p w:rsidR="00C72AE5" w:rsidRPr="00C72AE5" w:rsidRDefault="00C72AE5" w:rsidP="00C72AE5">
      <w:pPr>
        <w:rPr>
          <w:rFonts w:ascii="Arial" w:hAnsi="Arial" w:cs="Arial"/>
          <w:sz w:val="20"/>
        </w:rPr>
      </w:pPr>
      <w:r w:rsidRPr="00C72AE5">
        <w:rPr>
          <w:rFonts w:ascii="Arial" w:hAnsi="Arial" w:cs="Arial"/>
          <w:sz w:val="20"/>
        </w:rPr>
        <w:t>Experience of working within a government, military or overseas environment or medical insurance, assistance sector, or repatriation experience would be an advantage.</w:t>
      </w:r>
    </w:p>
    <w:p w:rsidR="00C72AE5" w:rsidRPr="00C72AE5" w:rsidRDefault="00C72AE5" w:rsidP="00C72AE5">
      <w:pPr>
        <w:rPr>
          <w:rFonts w:ascii="Arial" w:hAnsi="Arial" w:cs="Arial"/>
          <w:sz w:val="20"/>
        </w:rPr>
      </w:pPr>
    </w:p>
    <w:p w:rsidR="00C72AE5" w:rsidRPr="00C72AE5" w:rsidRDefault="00C72AE5" w:rsidP="00C72AE5">
      <w:pPr>
        <w:rPr>
          <w:rFonts w:ascii="Arial" w:hAnsi="Arial" w:cs="Arial"/>
          <w:b/>
          <w:sz w:val="20"/>
        </w:rPr>
      </w:pPr>
      <w:r w:rsidRPr="00C72AE5">
        <w:rPr>
          <w:rFonts w:ascii="Arial" w:hAnsi="Arial" w:cs="Arial"/>
          <w:b/>
          <w:sz w:val="20"/>
        </w:rPr>
        <w:t>Communication</w:t>
      </w:r>
    </w:p>
    <w:p w:rsidR="00C72AE5" w:rsidRPr="00C72AE5" w:rsidRDefault="00C72AE5" w:rsidP="00C72AE5">
      <w:pPr>
        <w:numPr>
          <w:ilvl w:val="0"/>
          <w:numId w:val="21"/>
        </w:numPr>
        <w:rPr>
          <w:rFonts w:ascii="Arial" w:hAnsi="Arial" w:cs="Arial"/>
          <w:sz w:val="20"/>
        </w:rPr>
      </w:pPr>
      <w:r w:rsidRPr="00C72AE5">
        <w:rPr>
          <w:rFonts w:ascii="Arial" w:hAnsi="Arial" w:cs="Arial"/>
          <w:sz w:val="20"/>
        </w:rPr>
        <w:t>Act in a professional, polite and courteous manner towards others at all times</w:t>
      </w:r>
    </w:p>
    <w:p w:rsidR="00C72AE5" w:rsidRPr="00C72AE5" w:rsidRDefault="00C72AE5" w:rsidP="00C72AE5">
      <w:pPr>
        <w:numPr>
          <w:ilvl w:val="0"/>
          <w:numId w:val="21"/>
        </w:numPr>
        <w:rPr>
          <w:rFonts w:ascii="Arial" w:hAnsi="Arial" w:cs="Arial"/>
          <w:bCs/>
          <w:sz w:val="20"/>
        </w:rPr>
      </w:pPr>
      <w:r w:rsidRPr="00C72AE5">
        <w:rPr>
          <w:rFonts w:ascii="Arial" w:hAnsi="Arial" w:cs="Arial"/>
          <w:bCs/>
          <w:sz w:val="20"/>
        </w:rPr>
        <w:t>Maintain an accurate record of all communications</w:t>
      </w:r>
    </w:p>
    <w:p w:rsidR="00C72AE5" w:rsidRPr="00C72AE5" w:rsidRDefault="00C72AE5" w:rsidP="00C72AE5">
      <w:pPr>
        <w:numPr>
          <w:ilvl w:val="0"/>
          <w:numId w:val="21"/>
        </w:numPr>
        <w:rPr>
          <w:rFonts w:ascii="Arial" w:hAnsi="Arial" w:cs="Arial"/>
          <w:sz w:val="20"/>
        </w:rPr>
      </w:pPr>
      <w:r w:rsidRPr="00C72AE5">
        <w:rPr>
          <w:rFonts w:ascii="Arial" w:hAnsi="Arial" w:cs="Arial"/>
          <w:sz w:val="20"/>
        </w:rPr>
        <w:t>Ensure written communication is legible, relevant, objective and accurate</w:t>
      </w:r>
    </w:p>
    <w:p w:rsidR="00C72AE5" w:rsidRPr="00C72AE5" w:rsidRDefault="00C72AE5" w:rsidP="00C72AE5">
      <w:pPr>
        <w:numPr>
          <w:ilvl w:val="0"/>
          <w:numId w:val="21"/>
        </w:numPr>
        <w:rPr>
          <w:rFonts w:ascii="Arial" w:hAnsi="Arial" w:cs="Arial"/>
          <w:sz w:val="20"/>
        </w:rPr>
      </w:pPr>
      <w:r w:rsidRPr="00C72AE5">
        <w:rPr>
          <w:rFonts w:ascii="Arial" w:hAnsi="Arial" w:cs="Arial"/>
          <w:sz w:val="20"/>
        </w:rPr>
        <w:t>Act in a collaborative manner, yet demonstrate clear decision making skills in consultation with other members of the team</w:t>
      </w:r>
    </w:p>
    <w:p w:rsidR="00C72AE5" w:rsidRPr="00C72AE5" w:rsidRDefault="00C72AE5" w:rsidP="00C72AE5">
      <w:pPr>
        <w:rPr>
          <w:rFonts w:ascii="Arial" w:hAnsi="Arial" w:cs="Arial"/>
          <w:sz w:val="20"/>
        </w:rPr>
      </w:pPr>
    </w:p>
    <w:p w:rsidR="00C72AE5" w:rsidRPr="00C72AE5" w:rsidRDefault="00C72AE5" w:rsidP="00C72AE5">
      <w:pPr>
        <w:rPr>
          <w:rFonts w:ascii="Arial" w:hAnsi="Arial" w:cs="Arial"/>
          <w:b/>
          <w:sz w:val="20"/>
        </w:rPr>
      </w:pPr>
      <w:r w:rsidRPr="00C72AE5">
        <w:rPr>
          <w:rFonts w:ascii="Arial" w:hAnsi="Arial" w:cs="Arial"/>
          <w:b/>
          <w:sz w:val="20"/>
        </w:rPr>
        <w:t>Training/Induction</w:t>
      </w:r>
    </w:p>
    <w:p w:rsidR="00C72AE5" w:rsidRPr="00C72AE5" w:rsidRDefault="00C72AE5" w:rsidP="00C72AE5">
      <w:pPr>
        <w:rPr>
          <w:rFonts w:ascii="Arial" w:hAnsi="Arial" w:cs="Arial"/>
          <w:sz w:val="20"/>
        </w:rPr>
      </w:pPr>
      <w:r w:rsidRPr="00C72AE5">
        <w:rPr>
          <w:rFonts w:ascii="Arial" w:hAnsi="Arial" w:cs="Arial"/>
          <w:sz w:val="20"/>
        </w:rPr>
        <w:t>All newly appointed Medical Case Managers go through a comprehensive induction training programme to ensure they are fully training and able to provide the level of service required and expected by our clients.  Training includes; our in-house case management system (CMS), levels of cover, authorisation for treatment, costing and planning care plans and repatriation or evacuation procedures.</w:t>
      </w:r>
    </w:p>
    <w:p w:rsidR="00C72AE5" w:rsidRPr="00C72AE5" w:rsidRDefault="00C72AE5" w:rsidP="00C72AE5">
      <w:pPr>
        <w:rPr>
          <w:rFonts w:ascii="Arial" w:hAnsi="Arial" w:cs="Arial"/>
          <w:sz w:val="20"/>
        </w:rPr>
      </w:pPr>
    </w:p>
    <w:p w:rsidR="00876A6C" w:rsidRPr="00555B54" w:rsidRDefault="00876A6C" w:rsidP="00F8392C">
      <w:pPr>
        <w:rPr>
          <w:rFonts w:asciiTheme="minorHAnsi" w:hAnsiTheme="minorHAnsi" w:cstheme="minorHAnsi"/>
          <w:b/>
          <w:bCs/>
          <w:sz w:val="22"/>
          <w:szCs w:val="22"/>
        </w:rPr>
      </w:pPr>
    </w:p>
    <w:p w:rsidR="00F8392C" w:rsidRPr="00F8392C" w:rsidRDefault="00F8392C" w:rsidP="00F8392C">
      <w:pPr>
        <w:rPr>
          <w:rFonts w:ascii="Arial" w:hAnsi="Arial" w:cs="Arial"/>
          <w:b/>
          <w:bCs/>
          <w:sz w:val="20"/>
        </w:rPr>
      </w:pPr>
      <w:r w:rsidRPr="00F8392C">
        <w:rPr>
          <w:rFonts w:ascii="Arial" w:hAnsi="Arial" w:cs="Arial"/>
          <w:b/>
          <w:bCs/>
          <w:sz w:val="20"/>
        </w:rPr>
        <w:t>HEALIX COMPETENCES</w:t>
      </w:r>
    </w:p>
    <w:p w:rsidR="00F8392C" w:rsidRPr="00F8392C" w:rsidRDefault="00260A17" w:rsidP="00F8392C">
      <w:pPr>
        <w:rPr>
          <w:rFonts w:ascii="Arial" w:hAnsi="Arial" w:cs="Arial"/>
          <w:sz w:val="20"/>
        </w:rPr>
      </w:pPr>
      <w:r>
        <w:rPr>
          <w:rFonts w:ascii="Arial" w:hAnsi="Arial" w:cs="Arial"/>
          <w:b/>
          <w:sz w:val="20"/>
        </w:rPr>
        <w:pict w14:anchorId="205214CA">
          <v:rect id="_x0000_i1031" style="width:6in;height:1.5pt" o:hralign="center" o:hrstd="t" o:hrnoshade="t" o:hr="t" fillcolor="#92d050" stroked="f"/>
        </w:pict>
      </w:r>
    </w:p>
    <w:p w:rsidR="00F8392C" w:rsidRPr="00F8392C" w:rsidRDefault="00F8392C" w:rsidP="00F8392C">
      <w:pPr>
        <w:rPr>
          <w:rFonts w:ascii="Arial" w:hAnsi="Arial" w:cs="Arial"/>
          <w:sz w:val="20"/>
        </w:rPr>
      </w:pPr>
    </w:p>
    <w:p w:rsidR="00F8392C" w:rsidRPr="000E4B5B" w:rsidRDefault="00F8392C" w:rsidP="007165CB">
      <w:pPr>
        <w:numPr>
          <w:ilvl w:val="0"/>
          <w:numId w:val="6"/>
        </w:numPr>
        <w:spacing w:after="120"/>
        <w:ind w:left="709" w:hanging="357"/>
        <w:rPr>
          <w:rFonts w:ascii="Arial" w:hAnsi="Arial" w:cs="Arial"/>
          <w:sz w:val="20"/>
        </w:rPr>
      </w:pPr>
      <w:r w:rsidRPr="000E4B5B">
        <w:rPr>
          <w:rFonts w:ascii="Arial" w:hAnsi="Arial" w:cs="Arial"/>
          <w:sz w:val="20"/>
        </w:rPr>
        <w:t>Commercial awareness</w:t>
      </w:r>
    </w:p>
    <w:p w:rsidR="00F8392C" w:rsidRPr="000E4B5B" w:rsidRDefault="00F8392C" w:rsidP="007165CB">
      <w:pPr>
        <w:numPr>
          <w:ilvl w:val="0"/>
          <w:numId w:val="6"/>
        </w:numPr>
        <w:spacing w:after="120"/>
        <w:ind w:left="709" w:hanging="357"/>
        <w:rPr>
          <w:rFonts w:ascii="Arial" w:hAnsi="Arial" w:cs="Arial"/>
          <w:sz w:val="20"/>
        </w:rPr>
      </w:pPr>
      <w:r w:rsidRPr="000E4B5B">
        <w:rPr>
          <w:rFonts w:ascii="Arial" w:hAnsi="Arial" w:cs="Arial"/>
          <w:sz w:val="20"/>
        </w:rPr>
        <w:t>Communication</w:t>
      </w:r>
    </w:p>
    <w:p w:rsidR="00F8392C" w:rsidRPr="000E4B5B" w:rsidRDefault="007165CB" w:rsidP="007165CB">
      <w:pPr>
        <w:numPr>
          <w:ilvl w:val="0"/>
          <w:numId w:val="6"/>
        </w:numPr>
        <w:spacing w:after="120"/>
        <w:ind w:left="709" w:hanging="357"/>
        <w:rPr>
          <w:rFonts w:ascii="Arial" w:hAnsi="Arial" w:cs="Arial"/>
          <w:sz w:val="20"/>
        </w:rPr>
      </w:pPr>
      <w:r w:rsidRPr="000E4B5B">
        <w:rPr>
          <w:rFonts w:ascii="Arial" w:hAnsi="Arial" w:cs="Arial"/>
          <w:sz w:val="20"/>
        </w:rPr>
        <w:t>Professionalism</w:t>
      </w:r>
    </w:p>
    <w:p w:rsidR="00F8392C" w:rsidRPr="000E4B5B" w:rsidRDefault="00F8392C" w:rsidP="007165CB">
      <w:pPr>
        <w:numPr>
          <w:ilvl w:val="0"/>
          <w:numId w:val="6"/>
        </w:numPr>
        <w:spacing w:after="120"/>
        <w:ind w:left="709" w:hanging="357"/>
        <w:rPr>
          <w:rFonts w:ascii="Arial" w:hAnsi="Arial" w:cs="Arial"/>
          <w:sz w:val="20"/>
        </w:rPr>
      </w:pPr>
      <w:r w:rsidRPr="000E4B5B">
        <w:rPr>
          <w:rFonts w:ascii="Arial" w:hAnsi="Arial" w:cs="Arial"/>
          <w:sz w:val="20"/>
        </w:rPr>
        <w:t>Quality attention to detail</w:t>
      </w:r>
    </w:p>
    <w:p w:rsidR="00F8392C" w:rsidRPr="000E4B5B" w:rsidRDefault="00F8392C" w:rsidP="00F8392C">
      <w:pPr>
        <w:numPr>
          <w:ilvl w:val="0"/>
          <w:numId w:val="6"/>
        </w:numPr>
        <w:spacing w:after="120"/>
        <w:ind w:left="709" w:hanging="357"/>
        <w:rPr>
          <w:rFonts w:ascii="Arial" w:hAnsi="Arial" w:cs="Arial"/>
          <w:sz w:val="20"/>
        </w:rPr>
      </w:pPr>
      <w:r w:rsidRPr="000E4B5B">
        <w:rPr>
          <w:rFonts w:ascii="Arial" w:hAnsi="Arial" w:cs="Arial"/>
          <w:sz w:val="20"/>
        </w:rPr>
        <w:t>Initiative and problem solving</w:t>
      </w:r>
    </w:p>
    <w:p w:rsidR="00F8392C" w:rsidRPr="000E4B5B" w:rsidRDefault="00F8392C" w:rsidP="00B02806">
      <w:pPr>
        <w:shd w:val="clear" w:color="auto" w:fill="FFFFFF"/>
        <w:spacing w:after="150"/>
        <w:rPr>
          <w:rFonts w:asciiTheme="minorHAnsi" w:hAnsiTheme="minorHAnsi" w:cstheme="minorHAnsi"/>
          <w:b/>
          <w:bCs/>
          <w:sz w:val="22"/>
          <w:szCs w:val="22"/>
          <w:lang w:eastAsia="en-GB"/>
        </w:rPr>
      </w:pPr>
    </w:p>
    <w:p w:rsidR="00B02806" w:rsidRPr="000E4B5B" w:rsidRDefault="00F8392C" w:rsidP="00B02806">
      <w:pPr>
        <w:shd w:val="clear" w:color="auto" w:fill="FFFFFF"/>
        <w:spacing w:after="150"/>
        <w:rPr>
          <w:rFonts w:asciiTheme="minorHAnsi" w:hAnsiTheme="minorHAnsi" w:cstheme="minorHAnsi"/>
          <w:b/>
          <w:bCs/>
          <w:sz w:val="22"/>
          <w:szCs w:val="22"/>
          <w:lang w:eastAsia="en-GB"/>
        </w:rPr>
      </w:pPr>
      <w:r w:rsidRPr="000E4B5B">
        <w:rPr>
          <w:rFonts w:asciiTheme="minorHAnsi" w:hAnsiTheme="minorHAnsi" w:cstheme="minorHAnsi"/>
          <w:b/>
          <w:bCs/>
          <w:sz w:val="22"/>
          <w:szCs w:val="22"/>
          <w:lang w:eastAsia="en-GB"/>
        </w:rPr>
        <w:t xml:space="preserve">HEALIX COMPANY BENEFITS </w:t>
      </w:r>
    </w:p>
    <w:p w:rsidR="00F8392C" w:rsidRPr="000E4B5B" w:rsidRDefault="00260A17" w:rsidP="00B02806">
      <w:pPr>
        <w:shd w:val="clear" w:color="auto" w:fill="FFFFFF"/>
        <w:spacing w:after="150"/>
        <w:rPr>
          <w:rFonts w:asciiTheme="minorHAnsi" w:hAnsiTheme="minorHAnsi" w:cstheme="minorHAnsi"/>
          <w:b/>
          <w:bCs/>
          <w:sz w:val="22"/>
          <w:szCs w:val="22"/>
          <w:lang w:eastAsia="en-GB"/>
        </w:rPr>
      </w:pPr>
      <w:r w:rsidRPr="000E4B5B">
        <w:rPr>
          <w:rFonts w:asciiTheme="minorHAnsi" w:hAnsiTheme="minorHAnsi" w:cstheme="minorHAnsi"/>
          <w:b/>
          <w:sz w:val="22"/>
          <w:szCs w:val="22"/>
        </w:rPr>
        <w:pict w14:anchorId="36A3A84C">
          <v:rect id="_x0000_i1032" style="width:6in;height:1.5pt" o:hralign="center" o:hrstd="t" o:hrnoshade="t" o:hr="t" fillcolor="#92d050" stroked="f"/>
        </w:pict>
      </w:r>
    </w:p>
    <w:p w:rsidR="00B02806" w:rsidRPr="000E4B5B" w:rsidRDefault="00916BAA" w:rsidP="007165CB">
      <w:pPr>
        <w:numPr>
          <w:ilvl w:val="0"/>
          <w:numId w:val="6"/>
        </w:numPr>
        <w:spacing w:after="120"/>
        <w:ind w:left="1077" w:hanging="357"/>
        <w:rPr>
          <w:rFonts w:ascii="Arial" w:hAnsi="Arial" w:cs="Arial"/>
          <w:sz w:val="20"/>
        </w:rPr>
      </w:pPr>
      <w:r w:rsidRPr="000E4B5B">
        <w:rPr>
          <w:rFonts w:ascii="Arial" w:hAnsi="Arial" w:cs="Arial"/>
          <w:sz w:val="20"/>
        </w:rPr>
        <w:t>Competitive annual salary</w:t>
      </w:r>
      <w:r w:rsidR="00F8392C" w:rsidRPr="000E4B5B">
        <w:rPr>
          <w:rFonts w:ascii="Arial" w:hAnsi="Arial" w:cs="Arial"/>
          <w:sz w:val="20"/>
        </w:rPr>
        <w:t xml:space="preserve">, based on experience </w:t>
      </w:r>
    </w:p>
    <w:p w:rsidR="00B02806" w:rsidRPr="000E4B5B" w:rsidRDefault="00916BAA" w:rsidP="007165CB">
      <w:pPr>
        <w:numPr>
          <w:ilvl w:val="0"/>
          <w:numId w:val="6"/>
        </w:numPr>
        <w:spacing w:after="120"/>
        <w:ind w:left="1077" w:hanging="357"/>
        <w:rPr>
          <w:rFonts w:ascii="Arial" w:hAnsi="Arial" w:cs="Arial"/>
          <w:sz w:val="20"/>
        </w:rPr>
      </w:pPr>
      <w:r w:rsidRPr="000E4B5B">
        <w:rPr>
          <w:rFonts w:ascii="Arial" w:hAnsi="Arial" w:cs="Arial"/>
          <w:sz w:val="20"/>
        </w:rPr>
        <w:t>5 weeks annual leave (or equivalent in hours) in addition to public holidays</w:t>
      </w:r>
    </w:p>
    <w:p w:rsidR="00B02806" w:rsidRPr="000E4B5B" w:rsidRDefault="00916BAA" w:rsidP="007165CB">
      <w:pPr>
        <w:numPr>
          <w:ilvl w:val="0"/>
          <w:numId w:val="6"/>
        </w:numPr>
        <w:spacing w:after="120"/>
        <w:ind w:left="1077" w:hanging="357"/>
        <w:rPr>
          <w:rFonts w:ascii="Arial" w:hAnsi="Arial" w:cs="Arial"/>
          <w:sz w:val="20"/>
        </w:rPr>
      </w:pPr>
      <w:r w:rsidRPr="000E4B5B">
        <w:rPr>
          <w:rFonts w:ascii="Arial" w:hAnsi="Arial" w:cs="Arial"/>
          <w:sz w:val="20"/>
        </w:rPr>
        <w:t>Pension scheme</w:t>
      </w:r>
    </w:p>
    <w:p w:rsidR="00916BAA" w:rsidRPr="000E4B5B" w:rsidRDefault="00916BAA" w:rsidP="007165CB">
      <w:pPr>
        <w:numPr>
          <w:ilvl w:val="0"/>
          <w:numId w:val="6"/>
        </w:numPr>
        <w:spacing w:after="120"/>
        <w:ind w:left="1077" w:hanging="357"/>
        <w:rPr>
          <w:rFonts w:ascii="Arial" w:hAnsi="Arial" w:cs="Arial"/>
          <w:sz w:val="20"/>
        </w:rPr>
      </w:pPr>
      <w:r w:rsidRPr="000E4B5B">
        <w:rPr>
          <w:rFonts w:ascii="Arial" w:hAnsi="Arial" w:cs="Arial"/>
          <w:sz w:val="20"/>
        </w:rPr>
        <w:t>Healix Group Healthcare</w:t>
      </w:r>
    </w:p>
    <w:p w:rsidR="007165CB" w:rsidRPr="000E4B5B" w:rsidRDefault="00F8392C" w:rsidP="007165CB">
      <w:pPr>
        <w:numPr>
          <w:ilvl w:val="0"/>
          <w:numId w:val="6"/>
        </w:numPr>
        <w:shd w:val="clear" w:color="auto" w:fill="FFFFFF"/>
        <w:spacing w:after="120"/>
        <w:ind w:left="1077" w:hanging="357"/>
        <w:rPr>
          <w:rFonts w:ascii="Arial" w:hAnsi="Arial" w:cs="Arial"/>
          <w:b/>
          <w:bCs/>
          <w:sz w:val="20"/>
          <w:lang w:eastAsia="en-GB"/>
        </w:rPr>
      </w:pPr>
      <w:r w:rsidRPr="000E4B5B">
        <w:rPr>
          <w:rFonts w:ascii="Arial" w:hAnsi="Arial" w:cs="Arial"/>
          <w:sz w:val="20"/>
        </w:rPr>
        <w:t>Employee Assistance Programme</w:t>
      </w:r>
    </w:p>
    <w:p w:rsidR="00FD73FC" w:rsidRPr="003E3554" w:rsidRDefault="00FD73FC" w:rsidP="00241531">
      <w:pPr>
        <w:numPr>
          <w:ilvl w:val="0"/>
          <w:numId w:val="6"/>
        </w:numPr>
        <w:shd w:val="clear" w:color="auto" w:fill="FFFFFF"/>
        <w:spacing w:after="120"/>
        <w:ind w:left="1077" w:hanging="357"/>
        <w:rPr>
          <w:rFonts w:ascii="Arial" w:hAnsi="Arial" w:cs="Arial"/>
          <w:b/>
          <w:bCs/>
          <w:sz w:val="20"/>
          <w:lang w:eastAsia="en-GB"/>
        </w:rPr>
      </w:pPr>
      <w:r w:rsidRPr="003E3554">
        <w:rPr>
          <w:rFonts w:ascii="Arial" w:hAnsi="Arial" w:cs="Arial"/>
          <w:sz w:val="20"/>
        </w:rPr>
        <w:t>Birthday leave (after qualifying period</w:t>
      </w:r>
      <w:r w:rsidR="003E3554" w:rsidRPr="003E3554">
        <w:rPr>
          <w:rFonts w:ascii="Arial" w:hAnsi="Arial" w:cs="Arial"/>
          <w:sz w:val="20"/>
        </w:rPr>
        <w:t xml:space="preserve">) and </w:t>
      </w:r>
      <w:r w:rsidR="003E3554">
        <w:rPr>
          <w:rFonts w:ascii="Arial" w:hAnsi="Arial" w:cs="Arial"/>
          <w:sz w:val="20"/>
        </w:rPr>
        <w:t>a</w:t>
      </w:r>
      <w:r w:rsidRPr="003E3554">
        <w:rPr>
          <w:rFonts w:ascii="Arial" w:hAnsi="Arial" w:cs="Arial"/>
          <w:sz w:val="20"/>
        </w:rPr>
        <w:t>nnual leave increments</w:t>
      </w:r>
    </w:p>
    <w:p w:rsidR="00FD73FC" w:rsidRPr="000E4B5B" w:rsidRDefault="00FD73FC" w:rsidP="00CA6A08">
      <w:pPr>
        <w:shd w:val="clear" w:color="auto" w:fill="FFFFFF"/>
        <w:spacing w:after="150"/>
        <w:ind w:left="1080"/>
        <w:rPr>
          <w:rFonts w:ascii="Arial" w:hAnsi="Arial" w:cs="Arial"/>
          <w:b/>
          <w:bCs/>
          <w:sz w:val="20"/>
          <w:lang w:eastAsia="en-GB"/>
        </w:rPr>
      </w:pPr>
    </w:p>
    <w:p w:rsidR="00C96403" w:rsidRPr="00F8392C" w:rsidRDefault="00C96403" w:rsidP="00B02806">
      <w:pPr>
        <w:shd w:val="clear" w:color="auto" w:fill="FFFFFF"/>
        <w:spacing w:after="150"/>
        <w:rPr>
          <w:rFonts w:ascii="Arial" w:hAnsi="Arial" w:cs="Arial"/>
          <w:sz w:val="20"/>
          <w:lang w:eastAsia="en-GB"/>
        </w:rPr>
      </w:pPr>
    </w:p>
    <w:p w:rsidR="00C96403" w:rsidRPr="00F8392C" w:rsidRDefault="00C96403" w:rsidP="00B02806">
      <w:pPr>
        <w:shd w:val="clear" w:color="auto" w:fill="FFFFFF"/>
        <w:spacing w:after="150"/>
        <w:rPr>
          <w:rFonts w:ascii="Arial" w:hAnsi="Arial" w:cs="Arial"/>
          <w:sz w:val="20"/>
          <w:lang w:eastAsia="en-GB"/>
        </w:rPr>
      </w:pPr>
    </w:p>
    <w:p w:rsidR="00B02806" w:rsidRPr="00F8392C" w:rsidRDefault="00B02806" w:rsidP="00F65A59">
      <w:pPr>
        <w:rPr>
          <w:rFonts w:ascii="Arial" w:hAnsi="Arial" w:cs="Arial"/>
          <w:sz w:val="20"/>
        </w:rPr>
      </w:pPr>
    </w:p>
    <w:p w:rsidR="00454D96" w:rsidRPr="00F8392C" w:rsidRDefault="00454D96" w:rsidP="00B81EFD">
      <w:pPr>
        <w:rPr>
          <w:rFonts w:ascii="Arial" w:hAnsi="Arial" w:cs="Arial"/>
          <w:b/>
          <w:bCs/>
          <w:sz w:val="20"/>
        </w:rPr>
      </w:pPr>
    </w:p>
    <w:p w:rsidR="00F8392C" w:rsidRPr="00F8392C" w:rsidRDefault="00F8392C" w:rsidP="00F8392C">
      <w:pPr>
        <w:spacing w:after="120"/>
        <w:rPr>
          <w:rFonts w:ascii="Arial" w:hAnsi="Arial" w:cs="Arial"/>
          <w:b/>
          <w:bCs/>
          <w:sz w:val="20"/>
        </w:rPr>
      </w:pPr>
    </w:p>
    <w:sectPr w:rsidR="00F8392C" w:rsidRPr="00F8392C" w:rsidSect="009C5698">
      <w:pgSz w:w="12240" w:h="15840"/>
      <w:pgMar w:top="709" w:right="1800" w:bottom="993" w:left="1800" w:header="720" w:footer="720" w:gutter="0"/>
      <w:pgBorders w:offsetFrom="page">
        <w:top w:val="single" w:sz="12" w:space="24" w:color="92D050"/>
        <w:left w:val="single" w:sz="12" w:space="24" w:color="92D050"/>
        <w:bottom w:val="single" w:sz="12" w:space="24" w:color="92D050"/>
        <w:right w:val="single" w:sz="12" w:space="24" w:color="92D05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DE3" w:rsidRDefault="00236DE3">
      <w:r>
        <w:separator/>
      </w:r>
    </w:p>
  </w:endnote>
  <w:endnote w:type="continuationSeparator" w:id="0">
    <w:p w:rsidR="00236DE3" w:rsidRDefault="0023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DE3" w:rsidRDefault="00236DE3">
      <w:r>
        <w:separator/>
      </w:r>
    </w:p>
  </w:footnote>
  <w:footnote w:type="continuationSeparator" w:id="0">
    <w:p w:rsidR="00236DE3" w:rsidRDefault="00236D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B04D1"/>
    <w:multiLevelType w:val="hybridMultilevel"/>
    <w:tmpl w:val="F10E3B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3F3221"/>
    <w:multiLevelType w:val="hybridMultilevel"/>
    <w:tmpl w:val="AE14E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16076"/>
    <w:multiLevelType w:val="multilevel"/>
    <w:tmpl w:val="9A60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B2B6F"/>
    <w:multiLevelType w:val="hybridMultilevel"/>
    <w:tmpl w:val="0DC45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25E22"/>
    <w:multiLevelType w:val="multilevel"/>
    <w:tmpl w:val="12C8C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52197D"/>
    <w:multiLevelType w:val="multilevel"/>
    <w:tmpl w:val="F65A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9C231A"/>
    <w:multiLevelType w:val="multilevel"/>
    <w:tmpl w:val="A79C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181955"/>
    <w:multiLevelType w:val="hybridMultilevel"/>
    <w:tmpl w:val="F04C1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871DFF"/>
    <w:multiLevelType w:val="hybridMultilevel"/>
    <w:tmpl w:val="D3F0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D7477"/>
    <w:multiLevelType w:val="hybridMultilevel"/>
    <w:tmpl w:val="B97C4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7B4335"/>
    <w:multiLevelType w:val="multilevel"/>
    <w:tmpl w:val="05D6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5111E7"/>
    <w:multiLevelType w:val="hybridMultilevel"/>
    <w:tmpl w:val="9DE291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5943261"/>
    <w:multiLevelType w:val="hybridMultilevel"/>
    <w:tmpl w:val="357C5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E96B90"/>
    <w:multiLevelType w:val="hybridMultilevel"/>
    <w:tmpl w:val="EDC42D3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D208E3"/>
    <w:multiLevelType w:val="hybridMultilevel"/>
    <w:tmpl w:val="34703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DA5A04"/>
    <w:multiLevelType w:val="hybridMultilevel"/>
    <w:tmpl w:val="3C8C2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BB54DA"/>
    <w:multiLevelType w:val="multilevel"/>
    <w:tmpl w:val="EE3C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DC93CEE"/>
    <w:multiLevelType w:val="hybridMultilevel"/>
    <w:tmpl w:val="7E560E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FDD69F7"/>
    <w:multiLevelType w:val="hybridMultilevel"/>
    <w:tmpl w:val="F1DC4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4922BA"/>
    <w:multiLevelType w:val="hybridMultilevel"/>
    <w:tmpl w:val="D6BEC58E"/>
    <w:lvl w:ilvl="0" w:tplc="4F38673C">
      <w:start w:val="1"/>
      <w:numFmt w:val="bullet"/>
      <w:lvlText w:val=""/>
      <w:lvlJc w:val="left"/>
      <w:pPr>
        <w:tabs>
          <w:tab w:val="num" w:pos="720"/>
        </w:tabs>
        <w:ind w:left="720" w:hanging="363"/>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592CD9"/>
    <w:multiLevelType w:val="hybridMultilevel"/>
    <w:tmpl w:val="75C2036C"/>
    <w:lvl w:ilvl="0" w:tplc="08090001">
      <w:start w:val="1"/>
      <w:numFmt w:val="bullet"/>
      <w:lvlText w:val=""/>
      <w:lvlJc w:val="left"/>
      <w:pPr>
        <w:ind w:left="1080" w:hanging="360"/>
      </w:pPr>
      <w:rPr>
        <w:rFonts w:ascii="Symbol" w:hAnsi="Symbol" w:hint="default"/>
      </w:rPr>
    </w:lvl>
    <w:lvl w:ilvl="1" w:tplc="63204D2C">
      <w:start w:val="5"/>
      <w:numFmt w:val="bullet"/>
      <w:lvlText w:val="•"/>
      <w:lvlJc w:val="left"/>
      <w:pPr>
        <w:ind w:left="1860" w:hanging="420"/>
      </w:pPr>
      <w:rPr>
        <w:rFonts w:ascii="Calibri" w:eastAsia="Times New Roma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8"/>
  </w:num>
  <w:num w:numId="3">
    <w:abstractNumId w:val="10"/>
  </w:num>
  <w:num w:numId="4">
    <w:abstractNumId w:val="9"/>
  </w:num>
  <w:num w:numId="5">
    <w:abstractNumId w:val="20"/>
  </w:num>
  <w:num w:numId="6">
    <w:abstractNumId w:val="17"/>
  </w:num>
  <w:num w:numId="7">
    <w:abstractNumId w:val="2"/>
  </w:num>
  <w:num w:numId="8">
    <w:abstractNumId w:val="0"/>
  </w:num>
  <w:num w:numId="9">
    <w:abstractNumId w:val="11"/>
  </w:num>
  <w:num w:numId="10">
    <w:abstractNumId w:val="8"/>
  </w:num>
  <w:num w:numId="11">
    <w:abstractNumId w:val="16"/>
  </w:num>
  <w:num w:numId="12">
    <w:abstractNumId w:val="4"/>
  </w:num>
  <w:num w:numId="13">
    <w:abstractNumId w:val="6"/>
  </w:num>
  <w:num w:numId="14">
    <w:abstractNumId w:val="1"/>
  </w:num>
  <w:num w:numId="15">
    <w:abstractNumId w:val="15"/>
  </w:num>
  <w:num w:numId="16">
    <w:abstractNumId w:val="5"/>
  </w:num>
  <w:num w:numId="17">
    <w:abstractNumId w:val="13"/>
  </w:num>
  <w:num w:numId="18">
    <w:abstractNumId w:val="3"/>
    <w:lvlOverride w:ilvl="0"/>
    <w:lvlOverride w:ilvl="1"/>
    <w:lvlOverride w:ilvl="2"/>
    <w:lvlOverride w:ilvl="3"/>
    <w:lvlOverride w:ilvl="4"/>
    <w:lvlOverride w:ilvl="5"/>
    <w:lvlOverride w:ilvl="6"/>
    <w:lvlOverride w:ilvl="7"/>
    <w:lvlOverride w:ilvl="8"/>
  </w:num>
  <w:num w:numId="19">
    <w:abstractNumId w:val="7"/>
  </w:num>
  <w:num w:numId="20">
    <w:abstractNumId w:val="14"/>
  </w:num>
  <w:num w:numId="21">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473"/>
    <w:rsid w:val="00021FCE"/>
    <w:rsid w:val="0002481E"/>
    <w:rsid w:val="00024F50"/>
    <w:rsid w:val="000628D7"/>
    <w:rsid w:val="00071447"/>
    <w:rsid w:val="00085343"/>
    <w:rsid w:val="000969B7"/>
    <w:rsid w:val="00096DC9"/>
    <w:rsid w:val="000A2054"/>
    <w:rsid w:val="000B45D9"/>
    <w:rsid w:val="000D1939"/>
    <w:rsid w:val="000D28D2"/>
    <w:rsid w:val="000E4B5B"/>
    <w:rsid w:val="000E6CA7"/>
    <w:rsid w:val="001030E5"/>
    <w:rsid w:val="00113747"/>
    <w:rsid w:val="001236E6"/>
    <w:rsid w:val="00152CEF"/>
    <w:rsid w:val="00152F7F"/>
    <w:rsid w:val="00166C88"/>
    <w:rsid w:val="001A2A54"/>
    <w:rsid w:val="001A5075"/>
    <w:rsid w:val="001B4C1A"/>
    <w:rsid w:val="001C4BED"/>
    <w:rsid w:val="001F09BA"/>
    <w:rsid w:val="00211B68"/>
    <w:rsid w:val="00236DE3"/>
    <w:rsid w:val="00260368"/>
    <w:rsid w:val="00260A17"/>
    <w:rsid w:val="002702A4"/>
    <w:rsid w:val="0027173A"/>
    <w:rsid w:val="00271A10"/>
    <w:rsid w:val="00296BCA"/>
    <w:rsid w:val="002A67D3"/>
    <w:rsid w:val="002C79E4"/>
    <w:rsid w:val="002E0414"/>
    <w:rsid w:val="00305D8C"/>
    <w:rsid w:val="003067EA"/>
    <w:rsid w:val="00327E38"/>
    <w:rsid w:val="00333013"/>
    <w:rsid w:val="003556DA"/>
    <w:rsid w:val="0037106C"/>
    <w:rsid w:val="003D6FBE"/>
    <w:rsid w:val="003E3554"/>
    <w:rsid w:val="003E5448"/>
    <w:rsid w:val="0045131A"/>
    <w:rsid w:val="00454D96"/>
    <w:rsid w:val="004743F9"/>
    <w:rsid w:val="004755F2"/>
    <w:rsid w:val="004806A5"/>
    <w:rsid w:val="004A32F3"/>
    <w:rsid w:val="004B49AF"/>
    <w:rsid w:val="004E7E62"/>
    <w:rsid w:val="00517198"/>
    <w:rsid w:val="00536E0C"/>
    <w:rsid w:val="00543473"/>
    <w:rsid w:val="00552D0F"/>
    <w:rsid w:val="00555B54"/>
    <w:rsid w:val="00585420"/>
    <w:rsid w:val="005A290A"/>
    <w:rsid w:val="005B003B"/>
    <w:rsid w:val="005B15F3"/>
    <w:rsid w:val="005B6180"/>
    <w:rsid w:val="005C20AD"/>
    <w:rsid w:val="005C4CAA"/>
    <w:rsid w:val="005C686B"/>
    <w:rsid w:val="005D2C09"/>
    <w:rsid w:val="005E47F0"/>
    <w:rsid w:val="005F7164"/>
    <w:rsid w:val="00617C63"/>
    <w:rsid w:val="00622355"/>
    <w:rsid w:val="006262EF"/>
    <w:rsid w:val="00645819"/>
    <w:rsid w:val="00646D70"/>
    <w:rsid w:val="00652167"/>
    <w:rsid w:val="00653447"/>
    <w:rsid w:val="00656629"/>
    <w:rsid w:val="00662B0D"/>
    <w:rsid w:val="00663856"/>
    <w:rsid w:val="00672E41"/>
    <w:rsid w:val="006876EA"/>
    <w:rsid w:val="006A5213"/>
    <w:rsid w:val="006D7492"/>
    <w:rsid w:val="006E6DAF"/>
    <w:rsid w:val="007165CB"/>
    <w:rsid w:val="007610E2"/>
    <w:rsid w:val="00783E29"/>
    <w:rsid w:val="007B3F77"/>
    <w:rsid w:val="007D58CA"/>
    <w:rsid w:val="007E01EA"/>
    <w:rsid w:val="007E751D"/>
    <w:rsid w:val="0082729B"/>
    <w:rsid w:val="00835FA1"/>
    <w:rsid w:val="0084720D"/>
    <w:rsid w:val="00856D34"/>
    <w:rsid w:val="00876A6C"/>
    <w:rsid w:val="00883D6B"/>
    <w:rsid w:val="00887E7E"/>
    <w:rsid w:val="00890510"/>
    <w:rsid w:val="008A689D"/>
    <w:rsid w:val="008D2A06"/>
    <w:rsid w:val="008E0742"/>
    <w:rsid w:val="0090103E"/>
    <w:rsid w:val="009124B0"/>
    <w:rsid w:val="00912939"/>
    <w:rsid w:val="00916BAA"/>
    <w:rsid w:val="009267E5"/>
    <w:rsid w:val="0095079C"/>
    <w:rsid w:val="00964C91"/>
    <w:rsid w:val="00966BAF"/>
    <w:rsid w:val="00975C33"/>
    <w:rsid w:val="0099493D"/>
    <w:rsid w:val="009B42E3"/>
    <w:rsid w:val="009B7C2C"/>
    <w:rsid w:val="009C5698"/>
    <w:rsid w:val="00A01710"/>
    <w:rsid w:val="00A11A7B"/>
    <w:rsid w:val="00A32E09"/>
    <w:rsid w:val="00A36628"/>
    <w:rsid w:val="00A45632"/>
    <w:rsid w:val="00A509EF"/>
    <w:rsid w:val="00A52359"/>
    <w:rsid w:val="00A54CAF"/>
    <w:rsid w:val="00A55496"/>
    <w:rsid w:val="00A667B4"/>
    <w:rsid w:val="00A81275"/>
    <w:rsid w:val="00A90B65"/>
    <w:rsid w:val="00A942F1"/>
    <w:rsid w:val="00AD5595"/>
    <w:rsid w:val="00AE2793"/>
    <w:rsid w:val="00AE46E8"/>
    <w:rsid w:val="00AE50BA"/>
    <w:rsid w:val="00B02806"/>
    <w:rsid w:val="00B51AE4"/>
    <w:rsid w:val="00B81AD4"/>
    <w:rsid w:val="00B81EFD"/>
    <w:rsid w:val="00B92FA7"/>
    <w:rsid w:val="00B9512C"/>
    <w:rsid w:val="00BA2B55"/>
    <w:rsid w:val="00BA5D77"/>
    <w:rsid w:val="00BB1CBE"/>
    <w:rsid w:val="00BD122E"/>
    <w:rsid w:val="00BD63C3"/>
    <w:rsid w:val="00C07D94"/>
    <w:rsid w:val="00C168FE"/>
    <w:rsid w:val="00C24FD1"/>
    <w:rsid w:val="00C522B0"/>
    <w:rsid w:val="00C53934"/>
    <w:rsid w:val="00C57A36"/>
    <w:rsid w:val="00C644DA"/>
    <w:rsid w:val="00C66E29"/>
    <w:rsid w:val="00C66F28"/>
    <w:rsid w:val="00C72AE5"/>
    <w:rsid w:val="00C9217D"/>
    <w:rsid w:val="00C957A6"/>
    <w:rsid w:val="00C96403"/>
    <w:rsid w:val="00C96812"/>
    <w:rsid w:val="00C974B4"/>
    <w:rsid w:val="00CA0FDC"/>
    <w:rsid w:val="00CA6A08"/>
    <w:rsid w:val="00D0364D"/>
    <w:rsid w:val="00D13129"/>
    <w:rsid w:val="00D2475D"/>
    <w:rsid w:val="00D35CC6"/>
    <w:rsid w:val="00D720EC"/>
    <w:rsid w:val="00D72975"/>
    <w:rsid w:val="00D75DD9"/>
    <w:rsid w:val="00D817FC"/>
    <w:rsid w:val="00DA3A9A"/>
    <w:rsid w:val="00DC0E53"/>
    <w:rsid w:val="00E23237"/>
    <w:rsid w:val="00E25E13"/>
    <w:rsid w:val="00E3205A"/>
    <w:rsid w:val="00E545C5"/>
    <w:rsid w:val="00E71ECD"/>
    <w:rsid w:val="00E73236"/>
    <w:rsid w:val="00E840C9"/>
    <w:rsid w:val="00E856FA"/>
    <w:rsid w:val="00EA7FA6"/>
    <w:rsid w:val="00EE581A"/>
    <w:rsid w:val="00EE66B3"/>
    <w:rsid w:val="00EF3978"/>
    <w:rsid w:val="00F133F9"/>
    <w:rsid w:val="00F231F0"/>
    <w:rsid w:val="00F27F64"/>
    <w:rsid w:val="00F356F2"/>
    <w:rsid w:val="00F5085E"/>
    <w:rsid w:val="00F533C4"/>
    <w:rsid w:val="00F65A59"/>
    <w:rsid w:val="00F722E0"/>
    <w:rsid w:val="00F8392C"/>
    <w:rsid w:val="00F85903"/>
    <w:rsid w:val="00FA01D7"/>
    <w:rsid w:val="00FA1F55"/>
    <w:rsid w:val="00FD73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34"/>
    <o:shapelayout v:ext="edit">
      <o:idmap v:ext="edit" data="1"/>
    </o:shapelayout>
  </w:shapeDefaults>
  <w:decimalSymbol w:val="."/>
  <w:listSeparator w:val=","/>
  <w15:chartTrackingRefBased/>
  <w15:docId w15:val="{01E8B6B2-AE57-4197-9A47-A14DEA25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sz w:val="32"/>
    </w:rPr>
  </w:style>
  <w:style w:type="paragraph" w:styleId="Heading2">
    <w:name w:val="heading 2"/>
    <w:basedOn w:val="Normal"/>
    <w:next w:val="Normal"/>
    <w:qFormat/>
    <w:pPr>
      <w:keepNext/>
      <w:outlineLvl w:val="1"/>
    </w:pPr>
    <w:rPr>
      <w:b/>
      <w:i/>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4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uiPriority w:val="59"/>
    <w:rsid w:val="00C66E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mmary">
    <w:name w:val="summary"/>
    <w:rsid w:val="00B81EFD"/>
  </w:style>
  <w:style w:type="paragraph" w:styleId="ListParagraph">
    <w:name w:val="List Paragraph"/>
    <w:basedOn w:val="Normal"/>
    <w:uiPriority w:val="34"/>
    <w:qFormat/>
    <w:rsid w:val="00F5085E"/>
    <w:pPr>
      <w:ind w:left="720"/>
    </w:pPr>
  </w:style>
  <w:style w:type="paragraph" w:styleId="BalloonText">
    <w:name w:val="Balloon Text"/>
    <w:basedOn w:val="Normal"/>
    <w:link w:val="BalloonTextChar"/>
    <w:uiPriority w:val="99"/>
    <w:semiHidden/>
    <w:unhideWhenUsed/>
    <w:rsid w:val="00271A10"/>
    <w:rPr>
      <w:rFonts w:ascii="Tahoma" w:hAnsi="Tahoma"/>
      <w:sz w:val="16"/>
      <w:szCs w:val="16"/>
      <w:lang w:val="x-none"/>
    </w:rPr>
  </w:style>
  <w:style w:type="character" w:customStyle="1" w:styleId="BalloonTextChar">
    <w:name w:val="Balloon Text Char"/>
    <w:link w:val="BalloonText"/>
    <w:uiPriority w:val="99"/>
    <w:semiHidden/>
    <w:rsid w:val="00271A10"/>
    <w:rPr>
      <w:rFonts w:ascii="Tahoma" w:hAnsi="Tahoma" w:cs="Tahoma"/>
      <w:sz w:val="16"/>
      <w:szCs w:val="16"/>
      <w:lang w:eastAsia="en-US"/>
    </w:rPr>
  </w:style>
  <w:style w:type="character" w:styleId="CommentReference">
    <w:name w:val="annotation reference"/>
    <w:uiPriority w:val="99"/>
    <w:semiHidden/>
    <w:unhideWhenUsed/>
    <w:rsid w:val="004806A5"/>
    <w:rPr>
      <w:sz w:val="16"/>
      <w:szCs w:val="16"/>
    </w:rPr>
  </w:style>
  <w:style w:type="paragraph" w:styleId="CommentText">
    <w:name w:val="annotation text"/>
    <w:basedOn w:val="Normal"/>
    <w:link w:val="CommentTextChar"/>
    <w:uiPriority w:val="99"/>
    <w:semiHidden/>
    <w:unhideWhenUsed/>
    <w:rsid w:val="004806A5"/>
    <w:rPr>
      <w:sz w:val="20"/>
      <w:lang w:val="x-none"/>
    </w:rPr>
  </w:style>
  <w:style w:type="character" w:customStyle="1" w:styleId="CommentTextChar">
    <w:name w:val="Comment Text Char"/>
    <w:link w:val="CommentText"/>
    <w:uiPriority w:val="99"/>
    <w:semiHidden/>
    <w:rsid w:val="004806A5"/>
    <w:rPr>
      <w:lang w:eastAsia="en-US"/>
    </w:rPr>
  </w:style>
  <w:style w:type="paragraph" w:styleId="CommentSubject">
    <w:name w:val="annotation subject"/>
    <w:basedOn w:val="CommentText"/>
    <w:next w:val="CommentText"/>
    <w:link w:val="CommentSubjectChar"/>
    <w:uiPriority w:val="99"/>
    <w:semiHidden/>
    <w:unhideWhenUsed/>
    <w:rsid w:val="004806A5"/>
    <w:rPr>
      <w:b/>
      <w:bCs/>
    </w:rPr>
  </w:style>
  <w:style w:type="character" w:customStyle="1" w:styleId="CommentSubjectChar">
    <w:name w:val="Comment Subject Char"/>
    <w:link w:val="CommentSubject"/>
    <w:uiPriority w:val="99"/>
    <w:semiHidden/>
    <w:rsid w:val="004806A5"/>
    <w:rPr>
      <w:b/>
      <w:bCs/>
      <w:lang w:eastAsia="en-US"/>
    </w:rPr>
  </w:style>
  <w:style w:type="character" w:styleId="Strong">
    <w:name w:val="Strong"/>
    <w:uiPriority w:val="22"/>
    <w:qFormat/>
    <w:rsid w:val="00F85903"/>
    <w:rPr>
      <w:b/>
      <w:bCs/>
    </w:rPr>
  </w:style>
  <w:style w:type="paragraph" w:customStyle="1" w:styleId="Style4">
    <w:name w:val="Style4"/>
    <w:basedOn w:val="Normal"/>
    <w:uiPriority w:val="99"/>
    <w:rsid w:val="00C957A6"/>
    <w:pPr>
      <w:widowControl w:val="0"/>
      <w:autoSpaceDE w:val="0"/>
      <w:autoSpaceDN w:val="0"/>
      <w:adjustRightInd w:val="0"/>
      <w:spacing w:line="278" w:lineRule="exact"/>
    </w:pPr>
    <w:rPr>
      <w:rFonts w:ascii="Arial" w:hAnsi="Arial"/>
      <w:szCs w:val="24"/>
      <w:lang w:eastAsia="en-GB"/>
    </w:rPr>
  </w:style>
  <w:style w:type="character" w:customStyle="1" w:styleId="FontStyle14">
    <w:name w:val="Font Style14"/>
    <w:uiPriority w:val="99"/>
    <w:rsid w:val="00C957A6"/>
    <w:rPr>
      <w:rFonts w:ascii="Arial" w:hAnsi="Arial" w:cs="Arial" w:hint="default"/>
      <w:color w:val="000000"/>
      <w:sz w:val="22"/>
      <w:szCs w:val="22"/>
    </w:rPr>
  </w:style>
  <w:style w:type="paragraph" w:styleId="NormalWeb">
    <w:name w:val="Normal (Web)"/>
    <w:basedOn w:val="Normal"/>
    <w:uiPriority w:val="99"/>
    <w:unhideWhenUsed/>
    <w:rsid w:val="000E6CA7"/>
    <w:pPr>
      <w:spacing w:before="100" w:beforeAutospacing="1" w:after="100" w:afterAutospacing="1"/>
    </w:pPr>
    <w:rPr>
      <w:szCs w:val="24"/>
      <w:lang w:eastAsia="en-GB"/>
    </w:rPr>
  </w:style>
  <w:style w:type="character" w:customStyle="1" w:styleId="wbzude">
    <w:name w:val="wbzude"/>
    <w:rsid w:val="006A5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93789">
      <w:bodyDiv w:val="1"/>
      <w:marLeft w:val="0"/>
      <w:marRight w:val="0"/>
      <w:marTop w:val="0"/>
      <w:marBottom w:val="0"/>
      <w:divBdr>
        <w:top w:val="none" w:sz="0" w:space="0" w:color="auto"/>
        <w:left w:val="none" w:sz="0" w:space="0" w:color="auto"/>
        <w:bottom w:val="none" w:sz="0" w:space="0" w:color="auto"/>
        <w:right w:val="none" w:sz="0" w:space="0" w:color="auto"/>
      </w:divBdr>
    </w:div>
    <w:div w:id="220101018">
      <w:bodyDiv w:val="1"/>
      <w:marLeft w:val="0"/>
      <w:marRight w:val="0"/>
      <w:marTop w:val="0"/>
      <w:marBottom w:val="0"/>
      <w:divBdr>
        <w:top w:val="none" w:sz="0" w:space="0" w:color="auto"/>
        <w:left w:val="none" w:sz="0" w:space="0" w:color="auto"/>
        <w:bottom w:val="none" w:sz="0" w:space="0" w:color="auto"/>
        <w:right w:val="none" w:sz="0" w:space="0" w:color="auto"/>
      </w:divBdr>
    </w:div>
    <w:div w:id="471102168">
      <w:bodyDiv w:val="1"/>
      <w:marLeft w:val="0"/>
      <w:marRight w:val="0"/>
      <w:marTop w:val="0"/>
      <w:marBottom w:val="0"/>
      <w:divBdr>
        <w:top w:val="none" w:sz="0" w:space="0" w:color="auto"/>
        <w:left w:val="none" w:sz="0" w:space="0" w:color="auto"/>
        <w:bottom w:val="none" w:sz="0" w:space="0" w:color="auto"/>
        <w:right w:val="none" w:sz="0" w:space="0" w:color="auto"/>
      </w:divBdr>
    </w:div>
    <w:div w:id="620842176">
      <w:bodyDiv w:val="1"/>
      <w:marLeft w:val="0"/>
      <w:marRight w:val="0"/>
      <w:marTop w:val="0"/>
      <w:marBottom w:val="0"/>
      <w:divBdr>
        <w:top w:val="none" w:sz="0" w:space="0" w:color="auto"/>
        <w:left w:val="none" w:sz="0" w:space="0" w:color="auto"/>
        <w:bottom w:val="none" w:sz="0" w:space="0" w:color="auto"/>
        <w:right w:val="none" w:sz="0" w:space="0" w:color="auto"/>
      </w:divBdr>
    </w:div>
    <w:div w:id="691761462">
      <w:bodyDiv w:val="1"/>
      <w:marLeft w:val="0"/>
      <w:marRight w:val="0"/>
      <w:marTop w:val="0"/>
      <w:marBottom w:val="0"/>
      <w:divBdr>
        <w:top w:val="none" w:sz="0" w:space="0" w:color="auto"/>
        <w:left w:val="none" w:sz="0" w:space="0" w:color="auto"/>
        <w:bottom w:val="none" w:sz="0" w:space="0" w:color="auto"/>
        <w:right w:val="none" w:sz="0" w:space="0" w:color="auto"/>
      </w:divBdr>
    </w:div>
    <w:div w:id="777985950">
      <w:bodyDiv w:val="1"/>
      <w:marLeft w:val="0"/>
      <w:marRight w:val="0"/>
      <w:marTop w:val="0"/>
      <w:marBottom w:val="0"/>
      <w:divBdr>
        <w:top w:val="none" w:sz="0" w:space="0" w:color="auto"/>
        <w:left w:val="none" w:sz="0" w:space="0" w:color="auto"/>
        <w:bottom w:val="none" w:sz="0" w:space="0" w:color="auto"/>
        <w:right w:val="none" w:sz="0" w:space="0" w:color="auto"/>
      </w:divBdr>
    </w:div>
    <w:div w:id="838696850">
      <w:bodyDiv w:val="1"/>
      <w:marLeft w:val="0"/>
      <w:marRight w:val="0"/>
      <w:marTop w:val="0"/>
      <w:marBottom w:val="0"/>
      <w:divBdr>
        <w:top w:val="none" w:sz="0" w:space="0" w:color="auto"/>
        <w:left w:val="none" w:sz="0" w:space="0" w:color="auto"/>
        <w:bottom w:val="none" w:sz="0" w:space="0" w:color="auto"/>
        <w:right w:val="none" w:sz="0" w:space="0" w:color="auto"/>
      </w:divBdr>
    </w:div>
    <w:div w:id="919871301">
      <w:bodyDiv w:val="1"/>
      <w:marLeft w:val="0"/>
      <w:marRight w:val="0"/>
      <w:marTop w:val="0"/>
      <w:marBottom w:val="0"/>
      <w:divBdr>
        <w:top w:val="none" w:sz="0" w:space="0" w:color="auto"/>
        <w:left w:val="none" w:sz="0" w:space="0" w:color="auto"/>
        <w:bottom w:val="none" w:sz="0" w:space="0" w:color="auto"/>
        <w:right w:val="none" w:sz="0" w:space="0" w:color="auto"/>
      </w:divBdr>
    </w:div>
    <w:div w:id="945310686">
      <w:bodyDiv w:val="1"/>
      <w:marLeft w:val="0"/>
      <w:marRight w:val="0"/>
      <w:marTop w:val="0"/>
      <w:marBottom w:val="0"/>
      <w:divBdr>
        <w:top w:val="none" w:sz="0" w:space="0" w:color="auto"/>
        <w:left w:val="none" w:sz="0" w:space="0" w:color="auto"/>
        <w:bottom w:val="none" w:sz="0" w:space="0" w:color="auto"/>
        <w:right w:val="none" w:sz="0" w:space="0" w:color="auto"/>
      </w:divBdr>
    </w:div>
    <w:div w:id="1275017450">
      <w:bodyDiv w:val="1"/>
      <w:marLeft w:val="0"/>
      <w:marRight w:val="0"/>
      <w:marTop w:val="0"/>
      <w:marBottom w:val="0"/>
      <w:divBdr>
        <w:top w:val="none" w:sz="0" w:space="0" w:color="auto"/>
        <w:left w:val="none" w:sz="0" w:space="0" w:color="auto"/>
        <w:bottom w:val="none" w:sz="0" w:space="0" w:color="auto"/>
        <w:right w:val="none" w:sz="0" w:space="0" w:color="auto"/>
      </w:divBdr>
    </w:div>
    <w:div w:id="1323462858">
      <w:bodyDiv w:val="1"/>
      <w:marLeft w:val="0"/>
      <w:marRight w:val="0"/>
      <w:marTop w:val="0"/>
      <w:marBottom w:val="0"/>
      <w:divBdr>
        <w:top w:val="none" w:sz="0" w:space="0" w:color="auto"/>
        <w:left w:val="none" w:sz="0" w:space="0" w:color="auto"/>
        <w:bottom w:val="none" w:sz="0" w:space="0" w:color="auto"/>
        <w:right w:val="none" w:sz="0" w:space="0" w:color="auto"/>
      </w:divBdr>
    </w:div>
    <w:div w:id="1408727675">
      <w:bodyDiv w:val="1"/>
      <w:marLeft w:val="0"/>
      <w:marRight w:val="0"/>
      <w:marTop w:val="0"/>
      <w:marBottom w:val="0"/>
      <w:divBdr>
        <w:top w:val="none" w:sz="0" w:space="0" w:color="auto"/>
        <w:left w:val="none" w:sz="0" w:space="0" w:color="auto"/>
        <w:bottom w:val="none" w:sz="0" w:space="0" w:color="auto"/>
        <w:right w:val="none" w:sz="0" w:space="0" w:color="auto"/>
      </w:divBdr>
    </w:div>
    <w:div w:id="1702903399">
      <w:bodyDiv w:val="1"/>
      <w:marLeft w:val="0"/>
      <w:marRight w:val="0"/>
      <w:marTop w:val="0"/>
      <w:marBottom w:val="0"/>
      <w:divBdr>
        <w:top w:val="none" w:sz="0" w:space="0" w:color="auto"/>
        <w:left w:val="none" w:sz="0" w:space="0" w:color="auto"/>
        <w:bottom w:val="none" w:sz="0" w:space="0" w:color="auto"/>
        <w:right w:val="none" w:sz="0" w:space="0" w:color="auto"/>
      </w:divBdr>
    </w:div>
    <w:div w:id="1703632130">
      <w:bodyDiv w:val="1"/>
      <w:marLeft w:val="0"/>
      <w:marRight w:val="0"/>
      <w:marTop w:val="0"/>
      <w:marBottom w:val="0"/>
      <w:divBdr>
        <w:top w:val="none" w:sz="0" w:space="0" w:color="auto"/>
        <w:left w:val="none" w:sz="0" w:space="0" w:color="auto"/>
        <w:bottom w:val="none" w:sz="0" w:space="0" w:color="auto"/>
        <w:right w:val="none" w:sz="0" w:space="0" w:color="auto"/>
      </w:divBdr>
    </w:div>
    <w:div w:id="1901402055">
      <w:bodyDiv w:val="1"/>
      <w:marLeft w:val="0"/>
      <w:marRight w:val="0"/>
      <w:marTop w:val="0"/>
      <w:marBottom w:val="0"/>
      <w:divBdr>
        <w:top w:val="none" w:sz="0" w:space="0" w:color="auto"/>
        <w:left w:val="none" w:sz="0" w:space="0" w:color="auto"/>
        <w:bottom w:val="none" w:sz="0" w:space="0" w:color="auto"/>
        <w:right w:val="none" w:sz="0" w:space="0" w:color="auto"/>
      </w:divBdr>
    </w:div>
    <w:div w:id="2051415491">
      <w:bodyDiv w:val="1"/>
      <w:marLeft w:val="0"/>
      <w:marRight w:val="0"/>
      <w:marTop w:val="0"/>
      <w:marBottom w:val="0"/>
      <w:divBdr>
        <w:top w:val="none" w:sz="0" w:space="0" w:color="auto"/>
        <w:left w:val="none" w:sz="0" w:space="0" w:color="auto"/>
        <w:bottom w:val="none" w:sz="0" w:space="0" w:color="auto"/>
        <w:right w:val="none" w:sz="0" w:space="0" w:color="auto"/>
      </w:divBdr>
    </w:div>
    <w:div w:id="214453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TEMPLATE\PersonSpecif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38FA3-6D51-47E0-97E6-D88032D4E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PersonSpecification</Template>
  <TotalTime>1</TotalTime>
  <Pages>3</Pages>
  <Words>912</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Job Specification template</vt:lpstr>
    </vt:vector>
  </TitlesOfParts>
  <Company>Invest NI</Company>
  <LinksUpToDate>false</LinksUpToDate>
  <CharactersWithSpaces>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Specification template</dc:title>
  <dc:subject>Job Specification template</dc:subject>
  <dc:creator>Kate Cleminson</dc:creator>
  <cp:keywords>Job Specification template</cp:keywords>
  <cp:lastModifiedBy>Lilian Mace-Bormans</cp:lastModifiedBy>
  <cp:revision>3</cp:revision>
  <cp:lastPrinted>2017-05-22T13:13:00Z</cp:lastPrinted>
  <dcterms:created xsi:type="dcterms:W3CDTF">2023-07-21T09:53:00Z</dcterms:created>
  <dcterms:modified xsi:type="dcterms:W3CDTF">2023-07-21T09:54:00Z</dcterms:modified>
  <cp:category>Job Specification template</cp:category>
</cp:coreProperties>
</file>